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left="1760" w:hanging="1760" w:hangingChars="400"/>
        <w:jc w:val="center"/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  <w:t>淮南市人民政府办公室关于印发</w:t>
      </w:r>
    </w:p>
    <w:p>
      <w:pPr>
        <w:spacing w:line="578" w:lineRule="exact"/>
        <w:ind w:left="1760" w:hanging="1760" w:hangingChars="400"/>
        <w:jc w:val="center"/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  <w:t xml:space="preserve">2019淮南豆制品展销会工作方案的通知 </w:t>
      </w:r>
    </w:p>
    <w:p>
      <w:pPr>
        <w:spacing w:line="578" w:lineRule="exact"/>
        <w:ind w:left="1760" w:hanging="1760" w:hangingChars="400"/>
        <w:jc w:val="center"/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各县、区人民政府，市政府各部门、各直属机构：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经市政府同意，现将《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淮南豆制品展销会工作方案》印发给你们，请认真做好相关筹备工作。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                                                                                 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9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 xml:space="preserve">       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br w:type="page"/>
      </w:r>
      <w:r>
        <w:rPr>
          <w:rFonts w:hint="default" w:ascii="Calibri" w:hAnsi="Calibri" w:eastAsia="微软雅黑" w:cs="Calibri"/>
          <w:color w:val="333333"/>
          <w:sz w:val="44"/>
          <w:szCs w:val="44"/>
          <w:bdr w:val="none" w:color="auto" w:sz="0" w:space="0"/>
          <w:shd w:val="clear" w:fill="FFFFFF"/>
        </w:rPr>
        <w:t>2019</w:t>
      </w:r>
      <w:r>
        <w:rPr>
          <w:rFonts w:ascii="方正小标宋简体" w:hAnsi="方正小标宋简体" w:eastAsia="方正小标宋简体" w:cs="方正小标宋简体"/>
          <w:color w:val="333333"/>
          <w:sz w:val="44"/>
          <w:szCs w:val="44"/>
          <w:bdr w:val="none" w:color="auto" w:sz="0" w:space="0"/>
          <w:shd w:val="clear" w:fill="FFFFFF"/>
        </w:rPr>
        <w:t>淮南豆制品展销会工作方案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淮南豆制品展销会将于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—27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日举办。根据市政府工作安排，特制定本方案。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一、总体要求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以习近平新时代中国特色社会主义思想为指导，深入贯彻党的十九大精神，围绕服务长三角一体化、合肥都市圈等区域协调发展战略，以“高水平对外开放·高质量转型发展”为主题，以“豆腐为媒、开放合作、精简务实、突出特色、亲民惠民”为原则，推动我市对外开展更大范围、更高水平、更深层次的交流合作，促进招商引资，助推淮南豆制品产业加快转型升级，为建设现代化五大发展美好淮南作出积极贡献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二、举办机构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主办单位：市人民政府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2558" w:right="0" w:hanging="19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 xml:space="preserve">承办单位：市商务局  市经信局  市农业农村局 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2554" w:right="0" w:hanging="3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市教体局  市招商服务中心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协办单位：市豆制品协会  市网商协会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三、活动安排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（一）淮南豆制品展销会开幕式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时    间：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地    点：市体育文化中心（市体育馆）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活动内容：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．开 幕 式：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9:00—9:20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．领导巡馆：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9:20—9:40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798" w:right="0" w:hanging="16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 xml:space="preserve">承办单位：市商务局  市经信局  市农业农村局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000000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shd w:val="clear" w:fill="FFFFFF"/>
        </w:rPr>
        <w:t>．文体展演：全天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shd w:val="clear" w:fill="FFFFFF"/>
        </w:rPr>
        <w:t>承办单位：市教体局</w:t>
      </w:r>
      <w:r>
        <w:rPr>
          <w:rFonts w:hint="default" w:ascii="Calibri" w:hAnsi="Calibri" w:eastAsia="微软雅黑" w:cs="Calibri"/>
          <w:color w:val="000000"/>
          <w:sz w:val="32"/>
          <w:szCs w:val="32"/>
          <w:bdr w:val="none" w:color="auto" w:sz="0" w:space="0"/>
          <w:shd w:val="clear" w:fill="FFFFFF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（二）淮南豆制品展销会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时    间：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—27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地    点：市体育文化中心（市体育馆）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展示内容：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．综合展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展示我市最新发展成就、社会经济未来发展前景展望。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承办单位:市发改委  市商务局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．豆制品及农特优产品展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 xml:space="preserve">承办单位：市商务局  市农业农村局  市经信局 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．电商成果展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主办单位：市商务局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 xml:space="preserve">    承办单位：市网商协会 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．进口商品展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 xml:space="preserve">承办单位：市商务局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（三）淮南市招商推介项目签约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时    间：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日下午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3:00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地    点： 新锦江大酒店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 xml:space="preserve">承办单位：市招商服务中心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（四）淮南豆制品展销会招待晚宴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时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 xml:space="preserve">    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间：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12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25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日晚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6:00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地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 xml:space="preserve">    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点：新锦江大酒店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承办单位：市招商服务中心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 xml:space="preserve">  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市商务局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四、宾客邀请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展销会期间拟邀请宾客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 xml:space="preserve"> 200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人左右。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（一）省、有关市部门领导；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（二）参展商、采购商、客商。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五、职责分工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（一）市商务局：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负责展会的总体策划和组织筹备工作，负责采购商的邀请组织工作。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（二）市委宣传部：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负责展会新闻报道工作及展览资料审核工作。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（三）市发改委：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负责展会综合展工作。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（四）市招商服务中心：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牵头负责招商推介暨项目签约的组织筹备工作。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（五）市经信局：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负责豆制品生产企业参展的组织工作。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（六）市农业农村局：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负责特色农产品企业参展的组织工作。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（七）市财政局：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负责展会经费保障工作，并对经费的收支管理进行指导和监督。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（九）市教体局：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负责展会的场地落实及设施维护和环境治理工作。落实群众文体展演事宜。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（十）市城管执法局：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负责做好中心城区环境的营造工作，负责展会现场及其它户外宣传展板、广告设施管理的审批工作，负责展会现场布展和参展运输车辆管理工作。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（十一）市城乡建设局：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负责做好展会期间供水、供气等公共服务保障工作。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（十二）市卫健委：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负责展会活动现场、宾客驻地医疗救护等工作。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（十三）市市场监督管理局：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负责展会期间宾馆、酒店的饮食卫生监督工作；负责展销商品食品安全的监督检查工作。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（十四）市公安局：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负责展会期间的安全保卫、交通管制、车辆指挥等工作。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（十五）市机关事务管理局：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负责展会期间车辆保障工作。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（十六）市应急管理局：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负责展会期间的消防安全工作。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（十七）市公管局：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负责豆制品展销会展馆布展招投标指导及监管工作。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（十八）国网淮南供电公司：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负责展会活动场所的供电保障工作。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（十九）市豆制品协会：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负责豆制品全国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50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强企业和省内企业的参展邀请组织。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（二十）市网商协会：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负责电商成果展参展工作。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楷体" w:hAnsi="楷体" w:eastAsia="楷体" w:cs="楷体"/>
          <w:color w:val="333333"/>
          <w:sz w:val="32"/>
          <w:szCs w:val="32"/>
          <w:bdr w:val="none" w:color="auto" w:sz="0" w:space="0"/>
          <w:shd w:val="clear" w:fill="FFFFFF"/>
        </w:rPr>
        <w:t>（二十一）各县区、园区：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负责招商恳谈会客商邀请工作。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六、经费来源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经费由市财政审核拨付，据实报销。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附件：</w:t>
      </w: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2019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淮南豆制品展销会领导小组成员名单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附件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color w:val="333333"/>
          <w:sz w:val="36"/>
          <w:szCs w:val="3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44"/>
          <w:szCs w:val="44"/>
          <w:bdr w:val="none" w:color="auto" w:sz="0" w:space="0"/>
          <w:shd w:val="clear" w:fill="FFFFFF"/>
        </w:rPr>
        <w:t>2019</w:t>
      </w:r>
      <w:r>
        <w:rPr>
          <w:rFonts w:hint="default" w:ascii="方正小标宋简体" w:hAnsi="方正小标宋简体" w:eastAsia="方正小标宋简体" w:cs="方正小标宋简体"/>
          <w:color w:val="333333"/>
          <w:sz w:val="44"/>
          <w:szCs w:val="44"/>
          <w:bdr w:val="none" w:color="auto" w:sz="0" w:space="0"/>
          <w:shd w:val="clear" w:fill="FFFFFF"/>
        </w:rPr>
        <w:t>淮南豆制品展销会领导小组成员名单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color w:val="333333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组    长：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 xml:space="preserve">李朝晖  市政府副市长 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副 组 长：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聂有侠  市政府副秘书长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 xml:space="preserve">         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 梁广贤  市商务局局长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2238" w:right="0" w:hanging="16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bdr w:val="none" w:color="auto" w:sz="0" w:space="0"/>
          <w:shd w:val="clear" w:fill="FFFFFF"/>
        </w:rPr>
        <w:t>成员单位：</w:t>
      </w: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市政府办公室、市委宣传部、市商务局、市经信局、市农业农村局、市发改委、市招商服务中心、市财政局、市教体局、市卫健委、市城管局、市城乡建设局、市机关事务管理局、市公管局、市公安局、市市场监督管理局、市供电公司、寿县人民政府、凤台县人民政府、大通区人民政府、田家庵区人民政府、谢家集区人民政府、八公山区人民政府、潘集区人民政府、毛集实验区管委会、淮南经开区管委会、淮南高新区管委会、淮南煤化工园区管委会、市豆制品协会、市网商协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78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bdr w:val="none" w:color="auto" w:sz="0" w:space="0"/>
          <w:shd w:val="clear" w:fill="FFFFFF"/>
        </w:rPr>
        <w:t>领导小组办公室设在市商务局，市商务局局长梁广贤同志兼任办公室主任，市商务局副局长侯淮斌同志兼任办公室副主任。</w:t>
      </w:r>
    </w:p>
    <w:p>
      <w:pPr>
        <w:spacing w:line="578" w:lineRule="exact"/>
        <w:ind w:left="1760" w:hanging="1760" w:hangingChars="400"/>
        <w:jc w:val="center"/>
        <w:rPr>
          <w:rFonts w:hint="eastAsia" w:ascii="方正小标宋简体" w:hAnsi="宋体" w:eastAsia="方正小标宋简体" w:cs="宋体"/>
          <w:bCs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permStart w:id="0" w:edGrp="everyone"/>
      <w:perm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3InLOHLO2FYjJa2MLOV6SNg8fq0=" w:salt="NyzV26GSuE+DotNZJGCNC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405B8"/>
    <w:rsid w:val="18F405B8"/>
    <w:rsid w:val="7B4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0" w:after="0" w:afterAutospacing="0" w:line="240" w:lineRule="auto"/>
      <w:ind w:left="0" w:right="0"/>
      <w:jc w:val="left"/>
    </w:pPr>
    <w:rPr>
      <w:rFonts w:hint="eastAsia" w:ascii="宋体" w:hAnsi="宋体" w:eastAsia="宋体" w:cs="宋体"/>
      <w:color w:val="auto"/>
      <w:kern w:val="44"/>
      <w:sz w:val="30"/>
      <w:szCs w:val="30"/>
      <w:bdr w:val="none" w:color="auto" w:sz="4" w:space="0"/>
      <w:shd w:val="clear" w:fill="auto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dr w:val="none" w:color="auto" w:sz="0" w:space="0"/>
    </w:rPr>
  </w:style>
  <w:style w:type="character" w:styleId="7">
    <w:name w:val="FollowedHyperlink"/>
    <w:basedOn w:val="5"/>
    <w:uiPriority w:val="0"/>
    <w:rPr>
      <w:color w:val="333333"/>
      <w:u w:val="none"/>
      <w:bdr w:val="none" w:color="auto" w:sz="0" w:space="0"/>
    </w:rPr>
  </w:style>
  <w:style w:type="character" w:styleId="8">
    <w:name w:val="Emphasis"/>
    <w:basedOn w:val="5"/>
    <w:qFormat/>
    <w:uiPriority w:val="0"/>
    <w:rPr>
      <w:i/>
      <w:bdr w:val="none" w:color="auto" w:sz="0" w:space="0"/>
    </w:rPr>
  </w:style>
  <w:style w:type="character" w:styleId="9">
    <w:name w:val="HTML Definition"/>
    <w:basedOn w:val="5"/>
    <w:uiPriority w:val="0"/>
    <w:rPr>
      <w:i/>
    </w:rPr>
  </w:style>
  <w:style w:type="character" w:styleId="10">
    <w:name w:val="HTML Acronym"/>
    <w:basedOn w:val="5"/>
    <w:uiPriority w:val="0"/>
    <w:rPr>
      <w:bdr w:val="none" w:color="auto" w:sz="0" w:space="0"/>
    </w:rPr>
  </w:style>
  <w:style w:type="character" w:styleId="11">
    <w:name w:val="Hyperlink"/>
    <w:basedOn w:val="5"/>
    <w:uiPriority w:val="0"/>
    <w:rPr>
      <w:color w:val="333333"/>
      <w:u w:val="none"/>
      <w:bdr w:val="none" w:color="auto" w:sz="0" w:space="0"/>
    </w:rPr>
  </w:style>
  <w:style w:type="character" w:styleId="12">
    <w:name w:val="HTML Code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5">
    <w:name w:val="spl"/>
    <w:basedOn w:val="5"/>
    <w:uiPriority w:val="0"/>
  </w:style>
  <w:style w:type="character" w:customStyle="1" w:styleId="16">
    <w:name w:val="tit12"/>
    <w:basedOn w:val="5"/>
    <w:uiPriority w:val="0"/>
  </w:style>
  <w:style w:type="character" w:customStyle="1" w:styleId="17">
    <w:name w:val="spr"/>
    <w:basedOn w:val="5"/>
    <w:uiPriority w:val="0"/>
  </w:style>
  <w:style w:type="character" w:customStyle="1" w:styleId="18">
    <w:name w:val="tit14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2020-07-07T11:00:00Z</dcterms:created>
  <dc:creator>蒋丫丫</dc:creator>
  <cp:lastModifiedBy>蒋丫丫</cp:lastModifiedBy>
  <dcterms:modified xsi:type="dcterms:W3CDTF">2020-07-07T11:01:03Z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