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adjustRightInd w:val="0"/>
        <w:snapToGrid w:val="0"/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黑体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32"/>
        </w:rPr>
        <w:t>2</w:t>
      </w:r>
    </w:p>
    <w:p>
      <w:pPr>
        <w:suppressAutoHyphens/>
        <w:adjustRightInd w:val="0"/>
        <w:snapToGrid w:val="0"/>
        <w:spacing w:line="600" w:lineRule="exact"/>
        <w:jc w:val="center"/>
        <w:rPr>
          <w:rFonts w:ascii="Times New Roman" w:hAnsi="Times New Roman" w:eastAsia="黑体" w:cs="Times New Roman"/>
          <w:kern w:val="0"/>
          <w:sz w:val="40"/>
          <w:szCs w:val="40"/>
        </w:rPr>
      </w:pPr>
      <w:r>
        <w:rPr>
          <w:rFonts w:ascii="Times New Roman" w:hAnsi="Times New Roman" w:eastAsia="黑体" w:cs="Times New Roman"/>
          <w:kern w:val="0"/>
          <w:sz w:val="40"/>
          <w:szCs w:val="40"/>
        </w:rPr>
        <w:t xml:space="preserve"> </w:t>
      </w:r>
    </w:p>
    <w:p>
      <w:pPr>
        <w:suppressAutoHyphens/>
        <w:adjustRightInd w:val="0"/>
        <w:snapToGrid w:val="0"/>
        <w:spacing w:line="600" w:lineRule="exact"/>
        <w:jc w:val="center"/>
        <w:rPr>
          <w:rFonts w:ascii="Times New Roman" w:hAnsi="Times New Roman" w:eastAsia="黑体" w:cs="Times New Roman"/>
          <w:kern w:val="0"/>
          <w:sz w:val="40"/>
          <w:szCs w:val="40"/>
        </w:rPr>
      </w:pPr>
      <w:bookmarkStart w:id="0" w:name="_GoBack"/>
      <w:r>
        <w:rPr>
          <w:rFonts w:ascii="Times New Roman" w:hAnsi="Times New Roman" w:eastAsia="黑体" w:cs="Times New Roman"/>
          <w:kern w:val="0"/>
          <w:sz w:val="40"/>
          <w:szCs w:val="40"/>
        </w:rPr>
        <w:t>2021</w:t>
      </w:r>
      <w:r>
        <w:rPr>
          <w:rFonts w:ascii="黑体" w:hAnsi="黑体" w:eastAsia="黑体" w:cs="Times New Roman"/>
          <w:kern w:val="0"/>
          <w:sz w:val="40"/>
          <w:szCs w:val="40"/>
        </w:rPr>
        <w:t>年新型职业农民培训模块要求</w:t>
      </w:r>
    </w:p>
    <w:bookmarkEnd w:id="0"/>
    <w:p>
      <w:pPr>
        <w:suppressAutoHyphens/>
        <w:adjustRightInd w:val="0"/>
        <w:snapToGrid w:val="0"/>
        <w:spacing w:line="600" w:lineRule="exact"/>
        <w:jc w:val="center"/>
        <w:rPr>
          <w:rFonts w:ascii="Times New Roman" w:hAnsi="Times New Roman" w:eastAsia="黑体" w:cs="Times New Roman"/>
          <w:kern w:val="0"/>
          <w:sz w:val="40"/>
          <w:szCs w:val="40"/>
        </w:rPr>
      </w:pPr>
      <w:r>
        <w:rPr>
          <w:rFonts w:ascii="Times New Roman" w:hAnsi="Times New Roman" w:eastAsia="黑体" w:cs="Times New Roman"/>
          <w:kern w:val="0"/>
          <w:sz w:val="40"/>
          <w:szCs w:val="40"/>
        </w:rPr>
        <w:t xml:space="preserve">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981"/>
        <w:gridCol w:w="1036"/>
        <w:gridCol w:w="943"/>
        <w:gridCol w:w="979"/>
        <w:gridCol w:w="978"/>
        <w:gridCol w:w="1140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培训类型</w:t>
            </w:r>
          </w:p>
        </w:tc>
        <w:tc>
          <w:tcPr>
            <w:tcW w:w="98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培训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层级</w:t>
            </w:r>
          </w:p>
        </w:tc>
        <w:tc>
          <w:tcPr>
            <w:tcW w:w="10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总学时</w:t>
            </w:r>
          </w:p>
        </w:tc>
        <w:tc>
          <w:tcPr>
            <w:tcW w:w="49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课程所占课时比例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0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综合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素养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专业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能力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能力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拓展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实习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实训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线上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专业生产型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人员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县级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48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10%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80%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10%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hint="eastAsia" w:ascii="宋体" w:hAnsi="宋体" w:cs="宋体"/>
                <w:sz w:val="24"/>
                <w:szCs w:val="24"/>
              </w:rPr>
              <w:t>总学时的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2/3</w:t>
            </w:r>
          </w:p>
        </w:tc>
        <w:tc>
          <w:tcPr>
            <w:tcW w:w="93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hint="eastAsia" w:ascii="宋体" w:hAnsi="宋体" w:cs="宋体"/>
                <w:sz w:val="24"/>
                <w:szCs w:val="24"/>
              </w:rPr>
              <w:t>总学时的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技能服务型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人员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县级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48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10%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80%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10%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hint="eastAsia" w:ascii="宋体" w:hAnsi="宋体" w:cs="宋体"/>
                <w:sz w:val="24"/>
                <w:szCs w:val="24"/>
              </w:rPr>
              <w:t>总学时的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2/3</w:t>
            </w:r>
          </w:p>
        </w:tc>
        <w:tc>
          <w:tcPr>
            <w:tcW w:w="9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注：培训学时可按</w:t>
      </w:r>
      <w:r>
        <w:rPr>
          <w:rFonts w:ascii="Times New Roman" w:hAnsi="Times New Roman" w:eastAsia="仿宋_GB2312" w:cs="Times New Roman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天</w:t>
      </w:r>
      <w:r>
        <w:rPr>
          <w:rFonts w:ascii="Times New Roman" w:hAnsi="Times New Roman" w:eastAsia="仿宋_GB2312" w:cs="Times New Roman"/>
          <w:sz w:val="24"/>
          <w:szCs w:val="24"/>
        </w:rPr>
        <w:t>8</w:t>
      </w:r>
      <w:r>
        <w:rPr>
          <w:rFonts w:hint="eastAsia" w:ascii="宋体" w:hAnsi="宋体" w:cs="宋体"/>
          <w:sz w:val="24"/>
          <w:szCs w:val="24"/>
        </w:rPr>
        <w:t>学时折算。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62C4F"/>
    <w:rsid w:val="7C76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2021-09-16T01:55:00Z</dcterms:created>
  <dc:creator>Administrator</dc:creator>
  <cp:lastModifiedBy>Administrator</cp:lastModifiedBy>
  <dcterms:modified xsi:type="dcterms:W3CDTF">2021-09-16T01:57:57Z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