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  <w:vertAlign w:val="subscript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淮八府办〔2021〕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八公山区人民政府办公室关于成立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ajorEastAsia" w:cstheme="minorBidi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药品安全委员会的通知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各镇人民政府、各街道办事处，区政府各有关部门：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为进一步加强对全区药品安全工作的组织领导，强化全区药品安全监管工作，保障人民群众用药安全，经区政府同一决定成立八公山区药品安全委员会。其组成人员如下: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Times New Roman"/>
          <w:color w:val="0000FF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主      任：</w:t>
      </w:r>
      <w:r>
        <w:rPr>
          <w:rFonts w:hint="eastAsia" w:ascii="仿宋_GB2312" w:hAnsi="仿宋_GB2312" w:eastAsia="仿宋_GB2312" w:cs="Times New Roman"/>
          <w:color w:val="auto"/>
          <w:sz w:val="32"/>
          <w:lang w:val="zh-CN"/>
        </w:rPr>
        <w:t>朱  杰  区政府区长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/>
          <w:color w:val="auto"/>
          <w:sz w:val="32"/>
          <w:highlight w:val="white"/>
          <w:lang w:val="zh-CN"/>
        </w:rPr>
      </w:pPr>
      <w:r>
        <w:rPr>
          <w:rFonts w:hint="eastAsia" w:ascii="仿宋_GB2312" w:hAnsi="仿宋_GB2312" w:eastAsia="仿宋_GB2312"/>
          <w:sz w:val="32"/>
          <w:highlight w:val="white"/>
          <w:lang w:val="zh-CN"/>
        </w:rPr>
        <w:t>常务副主任：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胡汪兴</w:t>
      </w:r>
      <w:r>
        <w:rPr>
          <w:rFonts w:hint="eastAsia" w:ascii="仿宋_GB2312" w:hAnsi="仿宋_GB2312" w:eastAsia="仿宋_GB2312"/>
          <w:color w:val="FF0000"/>
          <w:sz w:val="32"/>
          <w:highlight w:val="white"/>
          <w:lang w:val="zh-CN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highlight w:val="white"/>
          <w:lang w:val="zh-CN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highlight w:val="white"/>
          <w:lang w:val="en-US" w:eastAsia="zh-CN"/>
        </w:rPr>
        <w:t>区委常委、区政府</w:t>
      </w:r>
      <w:r>
        <w:rPr>
          <w:rFonts w:hint="eastAsia" w:ascii="仿宋_GB2312" w:hAnsi="仿宋_GB2312" w:eastAsia="仿宋_GB2312"/>
          <w:color w:val="auto"/>
          <w:sz w:val="32"/>
          <w:highlight w:val="white"/>
          <w:lang w:val="zh-CN"/>
        </w:rPr>
        <w:t>常务副</w:t>
      </w:r>
      <w:r>
        <w:rPr>
          <w:rFonts w:hint="eastAsia" w:ascii="仿宋_GB2312" w:hAnsi="仿宋_GB2312" w:eastAsia="仿宋_GB2312"/>
          <w:color w:val="auto"/>
          <w:sz w:val="32"/>
          <w:highlight w:val="white"/>
          <w:lang w:val="en-US" w:eastAsia="zh-CN"/>
        </w:rPr>
        <w:t>区</w:t>
      </w:r>
      <w:r>
        <w:rPr>
          <w:rFonts w:hint="eastAsia" w:ascii="仿宋_GB2312" w:hAnsi="仿宋_GB2312" w:eastAsia="仿宋_GB2312"/>
          <w:color w:val="auto"/>
          <w:sz w:val="32"/>
          <w:highlight w:val="white"/>
          <w:lang w:val="zh-CN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Times New Roman"/>
          <w:color w:val="auto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副  主  任：</w:t>
      </w:r>
      <w:r>
        <w:rPr>
          <w:rFonts w:hint="eastAsia" w:ascii="仿宋_GB2312" w:hAnsi="仿宋_GB2312" w:eastAsia="仿宋_GB2312" w:cs="Times New Roman"/>
          <w:color w:val="auto"/>
          <w:sz w:val="32"/>
          <w:lang w:val="zh-CN"/>
        </w:rPr>
        <w:t>管迎悦  区政府副区长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1920" w:hanging="1920" w:hangingChars="600"/>
        <w:textAlignment w:val="auto"/>
        <w:rPr>
          <w:rFonts w:ascii="Times New Roman" w:hAnsi="Times New Roman" w:eastAsia="仿宋_GB2312" w:cs="Times New Roman"/>
          <w:color w:val="auto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  <w:highlight w:val="white"/>
          <w:lang w:val="zh-CN"/>
        </w:rPr>
        <w:t>成      员：</w:t>
      </w:r>
      <w:r>
        <w:rPr>
          <w:rFonts w:eastAsia="仿宋_GB2312"/>
          <w:color w:val="auto"/>
          <w:kern w:val="0"/>
          <w:sz w:val="32"/>
          <w:szCs w:val="32"/>
        </w:rPr>
        <w:t>朱玉章  区政府办主任</w:t>
      </w:r>
      <w:r>
        <w:rPr>
          <w:rFonts w:eastAsia="仿宋_GB2312"/>
          <w:color w:val="auto"/>
          <w:kern w:val="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胡德梅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w w:val="90"/>
          <w:kern w:val="0"/>
          <w:sz w:val="32"/>
          <w:szCs w:val="32"/>
        </w:rPr>
        <w:t>区委组织部常务副部长、区委编办</w:t>
      </w:r>
      <w:r>
        <w:rPr>
          <w:rFonts w:hint="eastAsia" w:ascii="Times New Roman" w:hAnsi="Times New Roman" w:eastAsia="仿宋_GB2312" w:cs="Times New Roman"/>
          <w:color w:val="auto"/>
          <w:w w:val="90"/>
          <w:kern w:val="0"/>
          <w:sz w:val="32"/>
          <w:szCs w:val="32"/>
        </w:rPr>
        <w:t>主</w:t>
      </w:r>
      <w:r>
        <w:rPr>
          <w:rFonts w:ascii="Times New Roman" w:hAnsi="Times New Roman" w:eastAsia="仿宋_GB2312" w:cs="Times New Roman"/>
          <w:color w:val="auto"/>
          <w:w w:val="90"/>
          <w:kern w:val="0"/>
          <w:sz w:val="32"/>
          <w:szCs w:val="32"/>
        </w:rPr>
        <w:t>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1915" w:leftChars="912" w:firstLine="0" w:firstLineChars="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葛  政  区委宣传部副部长、区文明办主任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1915" w:leftChars="912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魏如成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市场监督管理局局长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1915" w:leftChars="912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宫虎家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发展和改革委员会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（区商务投资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1915" w:leftChars="912" w:firstLine="1280" w:firstLineChars="4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促进局）主任（局长）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张文东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区科技经济信息化局局长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王玉才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区民政局局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闫绍清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区司法局局长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王桂芝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区财政局（区政府国有资产监督管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理委员会、区地方金融监督管理局、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区政府金融工作办公室）局长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主任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段丽莎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区人力资源和社会保障局局长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孔德强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区农业农村水利局局长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陶福雷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区卫生健康委员会主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汪  朋  区医疗保障局局长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张亚洲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八公山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生态环境分局局长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苏  东  八公山自然资源和规划分局局长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鲍继荣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区人民法院副院长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高焕东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区人民检察院副检察长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朱学功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八公山公安分局副局长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孙大权  八公山镇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政府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缪亚涛  山王镇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政府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王  凯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土坝孜街道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潘  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毕家岗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街道办事处主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Times New Roman"/>
          <w:sz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杨  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新庄孜街道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办事处副主任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药品安全委员会下设办公室，</w:t>
      </w:r>
      <w:r>
        <w:rPr>
          <w:rFonts w:hint="eastAsia" w:ascii="仿宋_GB2312" w:hAnsi="仿宋_GB2312" w:eastAsia="仿宋_GB2312" w:cs="Times New Roman"/>
          <w:sz w:val="32"/>
          <w:lang w:val="zh-CN"/>
        </w:rPr>
        <w:t>办公室设在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区</w:t>
      </w:r>
      <w:r>
        <w:rPr>
          <w:rFonts w:hint="eastAsia" w:ascii="仿宋_GB2312" w:hAnsi="仿宋_GB2312" w:eastAsia="仿宋_GB2312" w:cs="Times New Roman"/>
          <w:sz w:val="32"/>
          <w:lang w:val="zh-CN"/>
        </w:rPr>
        <w:t>市场监督管理局，承担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区</w:t>
      </w:r>
      <w:r>
        <w:rPr>
          <w:rFonts w:hint="eastAsia" w:ascii="仿宋_GB2312" w:hAnsi="仿宋_GB2312" w:eastAsia="仿宋_GB2312" w:cs="Times New Roman"/>
          <w:sz w:val="32"/>
          <w:lang w:val="zh-CN"/>
        </w:rPr>
        <w:t>药品安全委员会日常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协调</w:t>
      </w:r>
      <w:r>
        <w:rPr>
          <w:rFonts w:hint="eastAsia" w:ascii="仿宋_GB2312" w:hAnsi="仿宋_GB2312" w:eastAsia="仿宋_GB2312" w:cs="Times New Roman"/>
          <w:sz w:val="32"/>
          <w:lang w:val="zh-CN"/>
        </w:rPr>
        <w:t>工作，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区</w:t>
      </w:r>
      <w:r>
        <w:rPr>
          <w:rFonts w:hint="eastAsia" w:ascii="仿宋_GB2312" w:hAnsi="仿宋_GB2312" w:eastAsia="仿宋_GB2312" w:cs="Times New Roman"/>
          <w:sz w:val="32"/>
          <w:lang w:val="zh-CN"/>
        </w:rPr>
        <w:t>市场监督管理局局长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魏如成</w:t>
      </w:r>
      <w:r>
        <w:rPr>
          <w:rFonts w:hint="eastAsia" w:ascii="仿宋_GB2312" w:hAnsi="仿宋_GB2312" w:eastAsia="仿宋_GB2312" w:cs="Times New Roman"/>
          <w:sz w:val="32"/>
          <w:lang w:val="zh-CN"/>
        </w:rPr>
        <w:t>兼任办公室主任，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区</w:t>
      </w:r>
      <w:r>
        <w:rPr>
          <w:rFonts w:hint="eastAsia" w:ascii="仿宋_GB2312" w:hAnsi="仿宋_GB2312" w:eastAsia="仿宋_GB2312" w:cs="Times New Roman"/>
          <w:sz w:val="32"/>
          <w:lang w:val="zh-CN"/>
        </w:rPr>
        <w:t>市场监督管理局副局长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王运</w:t>
      </w:r>
      <w:r>
        <w:rPr>
          <w:rFonts w:hint="eastAsia" w:ascii="仿宋_GB2312" w:hAnsi="仿宋_GB2312" w:eastAsia="仿宋_GB2312" w:cs="Times New Roman"/>
          <w:sz w:val="32"/>
          <w:lang w:val="zh-CN"/>
        </w:rPr>
        <w:t>兼任办公室副主任。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2021年9月9日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2353"/>
    <w:rsid w:val="01F02353"/>
    <w:rsid w:val="0F4173D3"/>
    <w:rsid w:val="27C43645"/>
    <w:rsid w:val="30E937FC"/>
    <w:rsid w:val="3C600D6A"/>
    <w:rsid w:val="40A111AA"/>
    <w:rsid w:val="44DD3C7E"/>
    <w:rsid w:val="458239D5"/>
    <w:rsid w:val="54DA598F"/>
    <w:rsid w:val="58A314D9"/>
    <w:rsid w:val="5A626D22"/>
    <w:rsid w:val="60E87D57"/>
    <w:rsid w:val="76071BF2"/>
    <w:rsid w:val="7D3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2021-09-09T02:06:00Z</dcterms:created>
  <dc:creator>Ray00</dc:creator>
  <cp:lastModifiedBy>曹丽</cp:lastModifiedBy>
  <cp:lastPrinted>2021-09-22T02:18:03Z</cp:lastPrinted>
  <dcterms:modified xsi:type="dcterms:W3CDTF">2021-09-22T02:19:04Z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20F6CAB51F5B42848F3D9C71A869F761</vt:lpwstr>
  </property>
</Properties>
</file>