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八公山区公共就业管理服务中心</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pPr>
        <w:pStyle w:val="5"/>
        <w:adjustRightInd w:val="0"/>
        <w:snapToGrid w:val="0"/>
        <w:spacing w:before="0" w:beforeAutospacing="0" w:after="0" w:afterAutospacing="0" w:line="360" w:lineRule="auto"/>
        <w:jc w:val="center"/>
        <w:outlineLvl w:val="0"/>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年2月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hint="eastAsia"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八公山区公共就业管理服务中心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1、就业失业登记证办理</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2、就业技能培训</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3、企业新录用人员岗前技能培训</w:t>
      </w:r>
    </w:p>
    <w:p>
      <w:pPr>
        <w:widowControl/>
        <w:shd w:val="clear" w:color="auto" w:fill="FFFFFF"/>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4、职业介绍和指导</w:t>
      </w:r>
    </w:p>
    <w:p>
      <w:pPr>
        <w:pStyle w:val="5"/>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5"/>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年度部门预算包括</w:t>
      </w:r>
      <w:r>
        <w:rPr>
          <w:rFonts w:hint="eastAsia" w:ascii="仿宋_GB2312" w:hAnsi="仿宋" w:eastAsia="仿宋_GB2312" w:cs="仿宋"/>
          <w:bCs/>
          <w:sz w:val="32"/>
          <w:szCs w:val="32"/>
        </w:rPr>
        <w:t>局</w:t>
      </w:r>
      <w:r>
        <w:rPr>
          <w:rFonts w:hint="eastAsia" w:ascii="仿宋_GB2312" w:hAnsi="仿宋" w:eastAsia="仿宋_GB2312"/>
          <w:sz w:val="32"/>
          <w:szCs w:val="32"/>
        </w:rPr>
        <w:t>本级预算，纳入部门预算编制范围的预算单位共1个，具体情况见下表。</w:t>
      </w:r>
    </w:p>
    <w:tbl>
      <w:tblPr>
        <w:tblStyle w:val="6"/>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szCs w:val="24"/>
              </w:rPr>
              <w:t>八公山区公共就业管理服务中心</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参照公务员法管理的事业单位</w:t>
            </w:r>
          </w:p>
        </w:tc>
      </w:tr>
    </w:tbl>
    <w:p>
      <w:pPr>
        <w:pStyle w:val="5"/>
        <w:adjustRightInd w:val="0"/>
        <w:snapToGrid w:val="0"/>
        <w:spacing w:before="0" w:beforeAutospacing="0" w:after="0" w:afterAutospacing="0" w:line="600" w:lineRule="exact"/>
        <w:ind w:firstLine="480" w:firstLineChars="150"/>
        <w:outlineLvl w:val="0"/>
        <w:rPr>
          <w:rFonts w:ascii="仿宋_GB2312" w:hAnsi="仿宋" w:eastAsia="仿宋_GB2312"/>
          <w:sz w:val="32"/>
          <w:szCs w:val="32"/>
        </w:rPr>
      </w:pPr>
    </w:p>
    <w:p>
      <w:pPr>
        <w:pStyle w:val="5"/>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年度部门预算仅包括</w:t>
      </w:r>
      <w:r>
        <w:rPr>
          <w:rFonts w:hint="eastAsia" w:ascii="仿宋_GB2312" w:hAnsi="仿宋" w:eastAsia="仿宋_GB2312" w:cs="仿宋"/>
          <w:bCs/>
          <w:sz w:val="32"/>
          <w:szCs w:val="32"/>
        </w:rPr>
        <w:t>局</w:t>
      </w:r>
      <w:r>
        <w:rPr>
          <w:rFonts w:hint="eastAsia" w:ascii="仿宋_GB2312" w:hAnsi="仿宋" w:eastAsia="仿宋_GB2312"/>
          <w:sz w:val="32"/>
          <w:szCs w:val="32"/>
        </w:rPr>
        <w:t>本级预算，无其他下属单位预算。</w:t>
      </w:r>
    </w:p>
    <w:p>
      <w:pPr>
        <w:pStyle w:val="5"/>
        <w:adjustRightInd w:val="0"/>
        <w:snapToGrid w:val="0"/>
        <w:spacing w:before="0" w:beforeAutospacing="0" w:after="0" w:afterAutospacing="0" w:line="600" w:lineRule="exact"/>
        <w:ind w:firstLine="480" w:firstLineChars="150"/>
        <w:outlineLvl w:val="0"/>
        <w:rPr>
          <w:rFonts w:ascii="仿宋_GB2312" w:hAnsi="仿宋" w:eastAsia="仿宋_GB2312" w:cs="仿宋"/>
          <w:bCs/>
          <w:sz w:val="32"/>
          <w:szCs w:val="32"/>
        </w:rPr>
      </w:pPr>
    </w:p>
    <w:p>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widowControl/>
        <w:numPr>
          <w:ilvl w:val="0"/>
          <w:numId w:val="2"/>
        </w:numPr>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就业失业登记证办理</w:t>
      </w:r>
    </w:p>
    <w:p>
      <w:pPr>
        <w:widowControl/>
        <w:numPr>
          <w:ilvl w:val="0"/>
          <w:numId w:val="2"/>
        </w:numPr>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就业技能培训</w:t>
      </w:r>
    </w:p>
    <w:p>
      <w:pPr>
        <w:widowControl/>
        <w:numPr>
          <w:ilvl w:val="0"/>
          <w:numId w:val="2"/>
        </w:numPr>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创业培训</w:t>
      </w:r>
    </w:p>
    <w:p>
      <w:pPr>
        <w:widowControl/>
        <w:numPr>
          <w:ilvl w:val="0"/>
          <w:numId w:val="2"/>
        </w:numPr>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企业新录用人员岗前技能培训</w:t>
      </w:r>
    </w:p>
    <w:p>
      <w:pPr>
        <w:widowControl/>
        <w:numPr>
          <w:ilvl w:val="0"/>
          <w:numId w:val="2"/>
        </w:numPr>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职业介绍和指导</w:t>
      </w:r>
    </w:p>
    <w:p>
      <w:pPr>
        <w:widowControl/>
        <w:numPr>
          <w:ilvl w:val="0"/>
          <w:numId w:val="2"/>
        </w:numPr>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公益性岗位开发</w:t>
      </w:r>
    </w:p>
    <w:p>
      <w:pPr>
        <w:widowControl/>
        <w:numPr>
          <w:ilvl w:val="0"/>
          <w:numId w:val="2"/>
        </w:numPr>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城镇新增就业实名制录入</w:t>
      </w:r>
    </w:p>
    <w:p>
      <w:pPr>
        <w:pStyle w:val="5"/>
        <w:adjustRightInd w:val="0"/>
        <w:snapToGrid w:val="0"/>
        <w:spacing w:before="0" w:beforeAutospacing="0" w:after="0" w:afterAutospacing="0" w:line="360" w:lineRule="auto"/>
        <w:rPr>
          <w:rFonts w:hint="eastAsia"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八公山区公共就业管理服务中心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71.99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263.87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1.63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6.08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71.99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271.58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199.58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199.58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rPr>
              <w:t>271.58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271.58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八公山区公共就业管理服务中心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599"/>
        <w:gridCol w:w="961"/>
        <w:gridCol w:w="754"/>
        <w:gridCol w:w="717"/>
        <w:gridCol w:w="469"/>
        <w:gridCol w:w="680"/>
        <w:gridCol w:w="680"/>
        <w:gridCol w:w="680"/>
        <w:gridCol w:w="680"/>
        <w:gridCol w:w="680"/>
        <w:gridCol w:w="680"/>
        <w:gridCol w:w="680"/>
        <w:gridCol w:w="680"/>
        <w:gridCol w:w="820"/>
        <w:gridCol w:w="825"/>
        <w:gridCol w:w="395"/>
        <w:gridCol w:w="680"/>
        <w:gridCol w:w="680"/>
        <w:gridCol w:w="680"/>
      </w:tblGrid>
      <w:tr>
        <w:tblPrEx>
          <w:tblCellMar>
            <w:top w:w="0" w:type="dxa"/>
            <w:left w:w="108" w:type="dxa"/>
            <w:bottom w:w="0" w:type="dxa"/>
            <w:right w:w="108" w:type="dxa"/>
          </w:tblCellMar>
        </w:tblPrEx>
        <w:trPr>
          <w:trHeight w:val="420" w:hRule="atLeast"/>
        </w:trPr>
        <w:tc>
          <w:tcPr>
            <w:tcW w:w="159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754"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717"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469"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82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82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39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54"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17"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469"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82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82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39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599"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淮南市八公山区人力资源和社会保障局</w:t>
            </w:r>
          </w:p>
        </w:tc>
        <w:tc>
          <w:tcPr>
            <w:tcW w:w="96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271.58　</w:t>
            </w:r>
          </w:p>
        </w:tc>
        <w:tc>
          <w:tcPr>
            <w:tcW w:w="754"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71.99　</w:t>
            </w:r>
          </w:p>
        </w:tc>
        <w:tc>
          <w:tcPr>
            <w:tcW w:w="717"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71.99　</w:t>
            </w:r>
          </w:p>
        </w:tc>
        <w:tc>
          <w:tcPr>
            <w:tcW w:w="469"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199.58　</w:t>
            </w:r>
          </w:p>
        </w:tc>
        <w:tc>
          <w:tcPr>
            <w:tcW w:w="82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199.58　</w:t>
            </w:r>
          </w:p>
        </w:tc>
        <w:tc>
          <w:tcPr>
            <w:tcW w:w="39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599"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淮南市八公山区公共就业管理服务中心</w:t>
            </w:r>
          </w:p>
        </w:tc>
        <w:tc>
          <w:tcPr>
            <w:tcW w:w="96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271.58　</w:t>
            </w:r>
          </w:p>
        </w:tc>
        <w:tc>
          <w:tcPr>
            <w:tcW w:w="75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71.99　</w:t>
            </w:r>
          </w:p>
        </w:tc>
        <w:tc>
          <w:tcPr>
            <w:tcW w:w="71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71.99　</w:t>
            </w:r>
          </w:p>
        </w:tc>
        <w:tc>
          <w:tcPr>
            <w:tcW w:w="46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199.58　</w:t>
            </w:r>
          </w:p>
        </w:tc>
        <w:tc>
          <w:tcPr>
            <w:tcW w:w="8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199.58　</w:t>
            </w:r>
          </w:p>
        </w:tc>
        <w:tc>
          <w:tcPr>
            <w:tcW w:w="3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八公山区公共就业管理服务中心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8</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263.87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45.10</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218.76</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8</w:t>
            </w:r>
            <w:r>
              <w:rPr>
                <w:rFonts w:ascii="宋体" w:hAnsi="宋体" w:cs="宋体"/>
                <w:color w:val="000000"/>
                <w:kern w:val="0"/>
                <w:sz w:val="22"/>
              </w:rPr>
              <w:t>01</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人力资源和社会保障管理事务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59.73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40.54</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19.18</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w:t>
            </w:r>
            <w:r>
              <w:rPr>
                <w:rFonts w:hint="eastAsia" w:ascii="宋体" w:hAnsi="宋体" w:cs="宋体"/>
                <w:color w:val="000000"/>
                <w:kern w:val="0"/>
                <w:sz w:val="22"/>
              </w:rPr>
              <w:t>8</w:t>
            </w:r>
            <w:r>
              <w:rPr>
                <w:rFonts w:ascii="宋体" w:hAnsi="宋体" w:cs="宋体"/>
                <w:color w:val="000000"/>
                <w:kern w:val="0"/>
                <w:sz w:val="22"/>
              </w:rPr>
              <w:t>010</w:t>
            </w:r>
            <w:r>
              <w:rPr>
                <w:rFonts w:hint="eastAsia" w:ascii="宋体" w:hAnsi="宋体" w:cs="宋体"/>
                <w:color w:val="000000"/>
                <w:kern w:val="0"/>
                <w:sz w:val="22"/>
              </w:rPr>
              <w:t>6</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就业管理事务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59.73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40.54</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19.18</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20805</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行政事业单位养老支出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3.79</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3.79</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2080505</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机关事业单位基本养老保险缴费支出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3.79</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3.79</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20807</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就业补助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199.58</w:t>
            </w:r>
          </w:p>
        </w:tc>
        <w:tc>
          <w:tcPr>
            <w:tcW w:w="851"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199.58</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2080799</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其他就业补助支出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199.58</w:t>
            </w:r>
          </w:p>
        </w:tc>
        <w:tc>
          <w:tcPr>
            <w:tcW w:w="851"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199.58</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20808</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抚恤</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0.77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0.77</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0"/>
                <w:szCs w:val="20"/>
                <w:lang w:bidi="ar"/>
              </w:rPr>
              <w:t>　　2080801</w:t>
            </w:r>
          </w:p>
        </w:tc>
        <w:tc>
          <w:tcPr>
            <w:tcW w:w="1984"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rPr>
            </w:pPr>
            <w:r>
              <w:rPr>
                <w:rFonts w:hint="eastAsia" w:ascii="宋体" w:hAnsi="宋体" w:cs="宋体"/>
                <w:color w:val="000000"/>
                <w:kern w:val="0"/>
                <w:sz w:val="22"/>
              </w:rPr>
              <w:t>死亡抚恤</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0.77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0.77</w:t>
            </w:r>
          </w:p>
        </w:tc>
        <w:tc>
          <w:tcPr>
            <w:tcW w:w="85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210</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卫生健康支出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1.63</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21011</w:t>
            </w: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行政事业单位医疗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1.63</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nil"/>
              <w:right w:val="single" w:color="auto"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0"/>
                <w:szCs w:val="20"/>
                <w:lang w:bidi="ar"/>
              </w:rPr>
              <w:t>　　2101102</w:t>
            </w:r>
          </w:p>
        </w:tc>
        <w:tc>
          <w:tcPr>
            <w:tcW w:w="1984" w:type="dxa"/>
            <w:tcBorders>
              <w:top w:val="nil"/>
              <w:left w:val="nil"/>
              <w:bottom w:val="nil"/>
              <w:right w:val="single" w:color="auto" w:sz="4" w:space="0"/>
            </w:tcBorders>
            <w:vAlign w:val="center"/>
          </w:tcPr>
          <w:p>
            <w:pPr>
              <w:widowControl/>
              <w:jc w:val="left"/>
              <w:rPr>
                <w:rFonts w:ascii="宋体" w:cs="宋体"/>
                <w:b/>
                <w:bCs/>
                <w:color w:val="000000"/>
                <w:kern w:val="0"/>
                <w:sz w:val="22"/>
              </w:rPr>
            </w:pPr>
            <w:r>
              <w:rPr>
                <w:rFonts w:hint="eastAsia" w:ascii="宋体" w:hAnsi="宋体" w:cs="宋体"/>
                <w:color w:val="000000"/>
                <w:kern w:val="0"/>
                <w:sz w:val="22"/>
              </w:rPr>
              <w:t>事业单位医疗</w:t>
            </w:r>
          </w:p>
        </w:tc>
        <w:tc>
          <w:tcPr>
            <w:tcW w:w="992"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1.63</w:t>
            </w:r>
          </w:p>
        </w:tc>
        <w:tc>
          <w:tcPr>
            <w:tcW w:w="851"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1.63</w:t>
            </w:r>
          </w:p>
        </w:tc>
        <w:tc>
          <w:tcPr>
            <w:tcW w:w="850" w:type="dxa"/>
            <w:tcBorders>
              <w:top w:val="nil"/>
              <w:left w:val="nil"/>
              <w:bottom w:val="nil"/>
              <w:right w:val="single" w:color="auto" w:sz="4" w:space="0"/>
            </w:tcBorders>
            <w:vAlign w:val="center"/>
          </w:tcPr>
          <w:p>
            <w:pPr>
              <w:jc w:val="right"/>
              <w:rPr>
                <w:rFonts w:ascii="宋体" w:cs="宋体"/>
                <w:b/>
                <w:bCs/>
                <w:color w:val="000000"/>
                <w:kern w:val="0"/>
                <w:sz w:val="22"/>
              </w:rPr>
            </w:pPr>
          </w:p>
        </w:tc>
        <w:tc>
          <w:tcPr>
            <w:tcW w:w="1134" w:type="dxa"/>
            <w:tcBorders>
              <w:top w:val="nil"/>
              <w:left w:val="nil"/>
              <w:bottom w:val="nil"/>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3" w:type="dxa"/>
            <w:tcBorders>
              <w:top w:val="nil"/>
              <w:left w:val="nil"/>
              <w:bottom w:val="nil"/>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nil"/>
              <w:left w:val="nil"/>
              <w:bottom w:val="nil"/>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nil"/>
              <w:right w:val="single" w:color="auto"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0"/>
                <w:szCs w:val="20"/>
                <w:lang w:bidi="ar"/>
              </w:rPr>
              <w:t>221</w:t>
            </w:r>
          </w:p>
        </w:tc>
        <w:tc>
          <w:tcPr>
            <w:tcW w:w="1984" w:type="dxa"/>
            <w:tcBorders>
              <w:top w:val="nil"/>
              <w:left w:val="nil"/>
              <w:bottom w:val="nil"/>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住房保障支出</w:t>
            </w:r>
          </w:p>
        </w:tc>
        <w:tc>
          <w:tcPr>
            <w:tcW w:w="992"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6.08</w:t>
            </w:r>
          </w:p>
        </w:tc>
        <w:tc>
          <w:tcPr>
            <w:tcW w:w="851"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6.08</w:t>
            </w:r>
          </w:p>
        </w:tc>
        <w:tc>
          <w:tcPr>
            <w:tcW w:w="850" w:type="dxa"/>
            <w:tcBorders>
              <w:top w:val="nil"/>
              <w:left w:val="nil"/>
              <w:bottom w:val="nil"/>
              <w:right w:val="single" w:color="auto" w:sz="4" w:space="0"/>
            </w:tcBorders>
            <w:vAlign w:val="center"/>
          </w:tcPr>
          <w:p>
            <w:pPr>
              <w:jc w:val="right"/>
              <w:rPr>
                <w:rFonts w:ascii="宋体" w:hAnsi="宋体" w:cs="宋体"/>
                <w:b/>
                <w:bCs/>
                <w:color w:val="000000"/>
                <w:kern w:val="0"/>
                <w:sz w:val="22"/>
              </w:rPr>
            </w:pPr>
          </w:p>
        </w:tc>
        <w:tc>
          <w:tcPr>
            <w:tcW w:w="1134"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3"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2"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nil"/>
              <w:right w:val="single" w:color="auto" w:sz="4" w:space="0"/>
            </w:tcBorders>
            <w:vAlign w:val="center"/>
          </w:tcPr>
          <w:p>
            <w:pPr>
              <w:widowControl/>
              <w:jc w:val="left"/>
              <w:textAlignment w:val="center"/>
              <w:rPr>
                <w:rFonts w:ascii="宋体" w:hAnsi="宋体" w:cs="宋体"/>
                <w:b/>
                <w:bCs/>
                <w:color w:val="000000"/>
                <w:kern w:val="0"/>
                <w:sz w:val="22"/>
              </w:rPr>
            </w:pPr>
            <w:r>
              <w:rPr>
                <w:rFonts w:hint="eastAsia" w:ascii="宋体" w:hAnsi="宋体" w:cs="宋体"/>
                <w:color w:val="000000"/>
                <w:kern w:val="0"/>
                <w:sz w:val="20"/>
                <w:szCs w:val="20"/>
                <w:lang w:bidi="ar"/>
              </w:rPr>
              <w:t>　22102</w:t>
            </w:r>
          </w:p>
        </w:tc>
        <w:tc>
          <w:tcPr>
            <w:tcW w:w="1984" w:type="dxa"/>
            <w:tcBorders>
              <w:top w:val="nil"/>
              <w:left w:val="nil"/>
              <w:bottom w:val="nil"/>
              <w:right w:val="single" w:color="auto"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0"/>
                <w:szCs w:val="20"/>
                <w:lang w:bidi="ar"/>
              </w:rPr>
              <w:t>住房改革支出</w:t>
            </w:r>
          </w:p>
        </w:tc>
        <w:tc>
          <w:tcPr>
            <w:tcW w:w="992"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6.08</w:t>
            </w:r>
          </w:p>
        </w:tc>
        <w:tc>
          <w:tcPr>
            <w:tcW w:w="851"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6.08</w:t>
            </w:r>
          </w:p>
        </w:tc>
        <w:tc>
          <w:tcPr>
            <w:tcW w:w="850" w:type="dxa"/>
            <w:tcBorders>
              <w:top w:val="nil"/>
              <w:left w:val="nil"/>
              <w:bottom w:val="nil"/>
              <w:right w:val="single" w:color="auto" w:sz="4" w:space="0"/>
            </w:tcBorders>
            <w:vAlign w:val="center"/>
          </w:tcPr>
          <w:p>
            <w:pPr>
              <w:jc w:val="right"/>
              <w:rPr>
                <w:rFonts w:ascii="宋体" w:hAnsi="宋体" w:cs="宋体"/>
                <w:b/>
                <w:bCs/>
                <w:color w:val="000000"/>
                <w:kern w:val="0"/>
                <w:sz w:val="22"/>
              </w:rPr>
            </w:pPr>
          </w:p>
        </w:tc>
        <w:tc>
          <w:tcPr>
            <w:tcW w:w="1134"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3"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2"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nil"/>
              <w:right w:val="single" w:color="auto" w:sz="4" w:space="0"/>
            </w:tcBorders>
            <w:vAlign w:val="center"/>
          </w:tcPr>
          <w:p>
            <w:pPr>
              <w:widowControl/>
              <w:jc w:val="left"/>
              <w:textAlignment w:val="center"/>
              <w:rPr>
                <w:rFonts w:ascii="宋体" w:hAnsi="宋体" w:cs="宋体"/>
                <w:b/>
                <w:bCs/>
                <w:color w:val="000000"/>
                <w:kern w:val="0"/>
                <w:sz w:val="22"/>
              </w:rPr>
            </w:pPr>
            <w:r>
              <w:rPr>
                <w:rFonts w:hint="eastAsia" w:ascii="宋体" w:hAnsi="宋体" w:cs="宋体"/>
                <w:color w:val="000000"/>
                <w:kern w:val="0"/>
                <w:sz w:val="20"/>
                <w:szCs w:val="20"/>
                <w:lang w:bidi="ar"/>
              </w:rPr>
              <w:t>　　2210201</w:t>
            </w:r>
          </w:p>
        </w:tc>
        <w:tc>
          <w:tcPr>
            <w:tcW w:w="1984" w:type="dxa"/>
            <w:tcBorders>
              <w:top w:val="nil"/>
              <w:left w:val="nil"/>
              <w:bottom w:val="nil"/>
              <w:right w:val="single" w:color="auto"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0"/>
                <w:szCs w:val="20"/>
                <w:lang w:bidi="ar"/>
              </w:rPr>
              <w:t>住房公积金</w:t>
            </w:r>
          </w:p>
        </w:tc>
        <w:tc>
          <w:tcPr>
            <w:tcW w:w="992"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2.84</w:t>
            </w:r>
          </w:p>
        </w:tc>
        <w:tc>
          <w:tcPr>
            <w:tcW w:w="851"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2.84</w:t>
            </w:r>
          </w:p>
        </w:tc>
        <w:tc>
          <w:tcPr>
            <w:tcW w:w="850" w:type="dxa"/>
            <w:tcBorders>
              <w:top w:val="nil"/>
              <w:left w:val="nil"/>
              <w:bottom w:val="nil"/>
              <w:right w:val="single" w:color="auto" w:sz="4" w:space="0"/>
            </w:tcBorders>
            <w:vAlign w:val="center"/>
          </w:tcPr>
          <w:p>
            <w:pPr>
              <w:jc w:val="right"/>
              <w:rPr>
                <w:rFonts w:ascii="宋体" w:hAnsi="宋体" w:cs="宋体"/>
                <w:b/>
                <w:bCs/>
                <w:color w:val="000000"/>
                <w:kern w:val="0"/>
                <w:sz w:val="22"/>
              </w:rPr>
            </w:pPr>
          </w:p>
        </w:tc>
        <w:tc>
          <w:tcPr>
            <w:tcW w:w="1134"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3"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2"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nil"/>
              <w:right w:val="single" w:color="auto" w:sz="4" w:space="0"/>
            </w:tcBorders>
            <w:vAlign w:val="center"/>
          </w:tcPr>
          <w:p>
            <w:pPr>
              <w:widowControl/>
              <w:jc w:val="left"/>
              <w:textAlignment w:val="center"/>
              <w:rPr>
                <w:rFonts w:ascii="宋体" w:hAnsi="宋体" w:cs="宋体"/>
                <w:b/>
                <w:bCs/>
                <w:color w:val="000000"/>
                <w:kern w:val="0"/>
                <w:sz w:val="22"/>
              </w:rPr>
            </w:pPr>
            <w:r>
              <w:rPr>
                <w:rFonts w:hint="eastAsia" w:ascii="宋体" w:hAnsi="宋体" w:cs="宋体"/>
                <w:color w:val="000000"/>
                <w:kern w:val="0"/>
                <w:sz w:val="20"/>
                <w:szCs w:val="20"/>
                <w:lang w:bidi="ar"/>
              </w:rPr>
              <w:t>　　2210202</w:t>
            </w:r>
          </w:p>
        </w:tc>
        <w:tc>
          <w:tcPr>
            <w:tcW w:w="1984" w:type="dxa"/>
            <w:tcBorders>
              <w:top w:val="nil"/>
              <w:left w:val="nil"/>
              <w:bottom w:val="nil"/>
              <w:right w:val="single" w:color="auto" w:sz="4" w:space="0"/>
            </w:tcBorders>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0"/>
                <w:szCs w:val="20"/>
                <w:lang w:bidi="ar"/>
              </w:rPr>
              <w:t>提租补贴</w:t>
            </w:r>
          </w:p>
        </w:tc>
        <w:tc>
          <w:tcPr>
            <w:tcW w:w="992"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3.23</w:t>
            </w:r>
          </w:p>
        </w:tc>
        <w:tc>
          <w:tcPr>
            <w:tcW w:w="851"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3.23</w:t>
            </w:r>
          </w:p>
        </w:tc>
        <w:tc>
          <w:tcPr>
            <w:tcW w:w="850" w:type="dxa"/>
            <w:tcBorders>
              <w:top w:val="nil"/>
              <w:left w:val="nil"/>
              <w:bottom w:val="nil"/>
              <w:right w:val="single" w:color="auto" w:sz="4" w:space="0"/>
            </w:tcBorders>
            <w:vAlign w:val="center"/>
          </w:tcPr>
          <w:p>
            <w:pPr>
              <w:jc w:val="right"/>
              <w:rPr>
                <w:rFonts w:ascii="宋体" w:hAnsi="宋体" w:cs="宋体"/>
                <w:b/>
                <w:bCs/>
                <w:color w:val="000000"/>
                <w:kern w:val="0"/>
                <w:sz w:val="22"/>
              </w:rPr>
            </w:pPr>
          </w:p>
        </w:tc>
        <w:tc>
          <w:tcPr>
            <w:tcW w:w="1134"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3"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c>
          <w:tcPr>
            <w:tcW w:w="992" w:type="dxa"/>
            <w:tcBorders>
              <w:top w:val="nil"/>
              <w:left w:val="nil"/>
              <w:bottom w:val="nil"/>
              <w:right w:val="single" w:color="auto" w:sz="4" w:space="0"/>
            </w:tcBorders>
            <w:vAlign w:val="center"/>
          </w:tcPr>
          <w:p>
            <w:pPr>
              <w:widowControl/>
              <w:jc w:val="right"/>
              <w:rPr>
                <w:rFonts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lang w:bidi="ar"/>
              </w:rPr>
            </w:pPr>
          </w:p>
        </w:tc>
        <w:tc>
          <w:tcPr>
            <w:tcW w:w="1984"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b/>
                <w:bCs/>
                <w:color w:val="000000"/>
                <w:kern w:val="0"/>
                <w:sz w:val="20"/>
                <w:szCs w:val="20"/>
                <w:lang w:bidi="ar"/>
              </w:rPr>
              <w:t>合计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271.58</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52.81</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218.76</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b/>
                <w:bCs/>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hAnsi="宋体" w:cs="宋体"/>
                <w:b/>
                <w:bCs/>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b/>
                <w:bCs/>
                <w:color w:val="000000"/>
                <w:kern w:val="0"/>
                <w:sz w:val="22"/>
              </w:rPr>
            </w:pPr>
          </w:p>
        </w:tc>
      </w:tr>
    </w:tbl>
    <w:p/>
    <w:p/>
    <w:p/>
    <w:p/>
    <w:p/>
    <w:p/>
    <w:p/>
    <w:p/>
    <w:p>
      <w:pPr>
        <w:rPr>
          <w:rFonts w:hint="eastAsia"/>
        </w:rPr>
      </w:pPr>
    </w:p>
    <w:p>
      <w:pPr>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4</w:t>
      </w:r>
    </w:p>
    <w:p>
      <w:pP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八公山区公共就业管理服务中心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0"/>
                <w:szCs w:val="20"/>
              </w:rPr>
            </w:pPr>
            <w:r>
              <w:rPr>
                <w:rFonts w:hint="eastAsia" w:ascii="宋体" w:hAnsi="宋体" w:cs="宋体"/>
                <w:color w:val="000000"/>
                <w:kern w:val="0"/>
                <w:sz w:val="20"/>
                <w:szCs w:val="20"/>
                <w:lang w:bidi="ar"/>
              </w:rPr>
              <w:t>71.99</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0"/>
                <w:szCs w:val="20"/>
              </w:rPr>
            </w:pPr>
            <w:r>
              <w:rPr>
                <w:rFonts w:hint="eastAsia" w:ascii="宋体" w:hAnsi="宋体" w:cs="宋体"/>
                <w:color w:val="000000"/>
                <w:kern w:val="0"/>
                <w:sz w:val="20"/>
                <w:szCs w:val="20"/>
                <w:lang w:bidi="ar"/>
              </w:rPr>
              <w:t>271.58</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0"/>
                <w:szCs w:val="20"/>
              </w:rPr>
            </w:pPr>
            <w:r>
              <w:rPr>
                <w:rFonts w:hint="eastAsia" w:ascii="宋体" w:hAnsi="宋体" w:cs="宋体"/>
                <w:color w:val="000000"/>
                <w:kern w:val="0"/>
                <w:sz w:val="20"/>
                <w:szCs w:val="20"/>
                <w:lang w:bidi="ar"/>
              </w:rPr>
              <w:t>71.99</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199.58</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 w:val="20"/>
                <w:szCs w:val="20"/>
              </w:rPr>
            </w:pPr>
            <w:r>
              <w:rPr>
                <w:rFonts w:hint="eastAsia" w:ascii="宋体" w:hAnsi="宋体" w:cs="宋体"/>
                <w:color w:val="000000"/>
                <w:kern w:val="0"/>
                <w:sz w:val="20"/>
                <w:szCs w:val="20"/>
                <w:lang w:bidi="ar"/>
              </w:rPr>
              <w:t>263.87</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widowControl/>
              <w:jc w:val="right"/>
              <w:textAlignment w:val="center"/>
              <w:rPr>
                <w:rFonts w:ascii="宋体" w:cs="宋体"/>
                <w:color w:val="000000"/>
                <w:kern w:val="0"/>
                <w:sz w:val="20"/>
                <w:szCs w:val="20"/>
              </w:rPr>
            </w:pPr>
            <w:r>
              <w:rPr>
                <w:rFonts w:hint="eastAsia" w:ascii="宋体" w:hAnsi="宋体" w:cs="宋体"/>
                <w:color w:val="000000"/>
                <w:kern w:val="0"/>
                <w:sz w:val="20"/>
                <w:szCs w:val="20"/>
                <w:lang w:bidi="ar"/>
              </w:rPr>
              <w:t>1.63</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6.08</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271.58</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271.58</w:t>
            </w:r>
          </w:p>
        </w:tc>
      </w:tr>
    </w:tbl>
    <w:p>
      <w:pPr>
        <w:rPr>
          <w:rFonts w:ascii="宋体" w:cs="宋体"/>
          <w:kern w:val="0"/>
          <w:sz w:val="20"/>
          <w:szCs w:val="20"/>
        </w:rPr>
      </w:pPr>
    </w:p>
    <w:p>
      <w:pPr>
        <w:rPr>
          <w:rFonts w:ascii="宋体" w:cs="宋体"/>
          <w:kern w:val="0"/>
          <w:sz w:val="20"/>
          <w:szCs w:val="20"/>
        </w:rPr>
      </w:pPr>
    </w:p>
    <w:p>
      <w:pPr>
        <w:ind w:firstLine="6300" w:firstLineChars="3150"/>
        <w:rPr>
          <w:rFonts w:ascii="华文中宋" w:hAnsi="华文中宋" w:eastAsia="华文中宋" w:cs="宋体"/>
          <w:b/>
          <w:bCs/>
          <w:kern w:val="0"/>
          <w:sz w:val="28"/>
          <w:szCs w:val="28"/>
        </w:rPr>
      </w:pPr>
      <w:r>
        <w:rPr>
          <w:rFonts w:hint="eastAsia" w:ascii="宋体" w:hAnsi="宋体" w:cs="宋体"/>
          <w:kern w:val="0"/>
          <w:sz w:val="20"/>
          <w:szCs w:val="20"/>
        </w:rPr>
        <w:t>部门公开表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rPr>
        <w:t>八公山区公共就业管理服务中心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208</w:t>
            </w:r>
          </w:p>
        </w:tc>
        <w:tc>
          <w:tcPr>
            <w:tcW w:w="2225"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社会保障和就业支出</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263.87</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45.10</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44.82</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0.28</w:t>
            </w:r>
          </w:p>
        </w:tc>
        <w:tc>
          <w:tcPr>
            <w:tcW w:w="112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218.76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20801</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人力资源和社会保障管理事务</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59.73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40.54</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40.26</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0.28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19.18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2080106</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就业管理事务</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59.73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40.54</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40.26</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0.28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19.18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20805</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行政事业单位养老支出</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3.79</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3.79</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3.79</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2080505</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机关事业单位基本养老保险缴费支出</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3.79</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3.79</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3.79</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20807</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就业补助</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199.58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199.58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2080799</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其他就业补助支出</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199.58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199.58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20808</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抚恤</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0.77</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0.77</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0.77</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2080801</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死亡抚恤</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0.77</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0.77</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0.77</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210</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卫生健康支出</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21011</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行政事业单位医疗</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2101102</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事业单位医疗</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1.63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221</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住房保障支出</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6.08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6.08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6.08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22102</w:t>
            </w:r>
          </w:p>
        </w:tc>
        <w:tc>
          <w:tcPr>
            <w:tcW w:w="2225" w:type="dxa"/>
            <w:tcBorders>
              <w:top w:val="nil"/>
              <w:left w:val="nil"/>
              <w:bottom w:val="single" w:color="auto" w:sz="4" w:space="0"/>
              <w:right w:val="single" w:color="auto" w:sz="4" w:space="0"/>
            </w:tcBorders>
            <w:vAlign w:val="center"/>
          </w:tcPr>
          <w:p>
            <w:pPr>
              <w:widowControl/>
              <w:jc w:val="left"/>
              <w:textAlignment w:val="center"/>
              <w:rPr>
                <w:rFonts w:ascii="宋体" w:cs="宋体"/>
                <w:color w:val="000000"/>
                <w:kern w:val="0"/>
                <w:sz w:val="22"/>
              </w:rPr>
            </w:pPr>
            <w:r>
              <w:rPr>
                <w:rFonts w:hint="eastAsia" w:ascii="宋体" w:hAnsi="宋体" w:cs="宋体"/>
                <w:color w:val="000000"/>
                <w:kern w:val="0"/>
                <w:sz w:val="20"/>
                <w:szCs w:val="20"/>
                <w:lang w:bidi="ar"/>
              </w:rPr>
              <w:t>　住房改革支出</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6.08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6.08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rPr>
            </w:pPr>
            <w:r>
              <w:rPr>
                <w:rFonts w:hint="eastAsia" w:ascii="宋体" w:hAnsi="宋体" w:cs="宋体"/>
                <w:color w:val="000000"/>
                <w:kern w:val="0"/>
                <w:sz w:val="20"/>
                <w:szCs w:val="20"/>
                <w:lang w:bidi="ar"/>
              </w:rPr>
              <w:t>6.08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nil"/>
              <w:right w:val="single" w:color="auto" w:sz="4" w:space="0"/>
            </w:tcBorders>
            <w:vAlign w:val="center"/>
          </w:tcPr>
          <w:p>
            <w:pPr>
              <w:widowControl/>
              <w:jc w:val="left"/>
              <w:textAlignment w:val="center"/>
              <w:rPr>
                <w:rFonts w:ascii="宋体" w:cs="宋体"/>
                <w:b/>
                <w:bCs/>
                <w:color w:val="000000"/>
                <w:kern w:val="0"/>
                <w:sz w:val="22"/>
              </w:rPr>
            </w:pPr>
            <w:r>
              <w:rPr>
                <w:rFonts w:hint="eastAsia" w:ascii="宋体" w:hAnsi="宋体" w:cs="宋体"/>
                <w:color w:val="000000"/>
                <w:kern w:val="0"/>
                <w:sz w:val="20"/>
                <w:szCs w:val="20"/>
                <w:lang w:bidi="ar"/>
              </w:rPr>
              <w:t>　　2210201</w:t>
            </w:r>
          </w:p>
        </w:tc>
        <w:tc>
          <w:tcPr>
            <w:tcW w:w="2225" w:type="dxa"/>
            <w:tcBorders>
              <w:top w:val="nil"/>
              <w:left w:val="nil"/>
              <w:bottom w:val="nil"/>
              <w:right w:val="single" w:color="auto" w:sz="4" w:space="0"/>
            </w:tcBorders>
            <w:vAlign w:val="center"/>
          </w:tcPr>
          <w:p>
            <w:pPr>
              <w:widowControl/>
              <w:jc w:val="left"/>
              <w:textAlignment w:val="center"/>
              <w:rPr>
                <w:rFonts w:ascii="宋体" w:cs="宋体"/>
                <w:b/>
                <w:bCs/>
                <w:color w:val="000000"/>
                <w:kern w:val="0"/>
                <w:sz w:val="22"/>
              </w:rPr>
            </w:pPr>
            <w:r>
              <w:rPr>
                <w:rFonts w:hint="eastAsia" w:ascii="宋体" w:hAnsi="宋体" w:cs="宋体"/>
                <w:color w:val="000000"/>
                <w:kern w:val="0"/>
                <w:sz w:val="20"/>
                <w:szCs w:val="20"/>
                <w:lang w:bidi="ar"/>
              </w:rPr>
              <w:t>　　住房公积金</w:t>
            </w:r>
          </w:p>
        </w:tc>
        <w:tc>
          <w:tcPr>
            <w:tcW w:w="1124" w:type="dxa"/>
            <w:tcBorders>
              <w:top w:val="nil"/>
              <w:left w:val="nil"/>
              <w:bottom w:val="nil"/>
              <w:right w:val="single" w:color="auto" w:sz="4" w:space="0"/>
            </w:tcBorders>
            <w:vAlign w:val="center"/>
          </w:tcPr>
          <w:p>
            <w:pPr>
              <w:widowControl/>
              <w:jc w:val="right"/>
              <w:textAlignment w:val="center"/>
              <w:rPr>
                <w:rFonts w:ascii="宋体" w:cs="宋体"/>
                <w:b/>
                <w:bCs/>
                <w:color w:val="000000"/>
                <w:kern w:val="0"/>
                <w:sz w:val="22"/>
              </w:rPr>
            </w:pPr>
            <w:r>
              <w:rPr>
                <w:rFonts w:hint="eastAsia" w:ascii="宋体" w:hAnsi="宋体" w:cs="宋体"/>
                <w:color w:val="000000"/>
                <w:kern w:val="0"/>
                <w:sz w:val="20"/>
                <w:szCs w:val="20"/>
                <w:lang w:bidi="ar"/>
              </w:rPr>
              <w:t>2.84</w:t>
            </w:r>
          </w:p>
        </w:tc>
        <w:tc>
          <w:tcPr>
            <w:tcW w:w="1125" w:type="dxa"/>
            <w:tcBorders>
              <w:top w:val="nil"/>
              <w:left w:val="nil"/>
              <w:bottom w:val="nil"/>
              <w:right w:val="single" w:color="auto" w:sz="4" w:space="0"/>
            </w:tcBorders>
            <w:vAlign w:val="center"/>
          </w:tcPr>
          <w:p>
            <w:pPr>
              <w:widowControl/>
              <w:jc w:val="right"/>
              <w:textAlignment w:val="center"/>
              <w:rPr>
                <w:rFonts w:ascii="宋体" w:cs="宋体"/>
                <w:b/>
                <w:bCs/>
                <w:color w:val="000000"/>
                <w:kern w:val="0"/>
                <w:sz w:val="22"/>
              </w:rPr>
            </w:pPr>
            <w:r>
              <w:rPr>
                <w:rFonts w:hint="eastAsia" w:ascii="宋体" w:hAnsi="宋体" w:cs="宋体"/>
                <w:color w:val="000000"/>
                <w:kern w:val="0"/>
                <w:sz w:val="20"/>
                <w:szCs w:val="20"/>
                <w:lang w:bidi="ar"/>
              </w:rPr>
              <w:t>2.84</w:t>
            </w:r>
          </w:p>
        </w:tc>
        <w:tc>
          <w:tcPr>
            <w:tcW w:w="1125" w:type="dxa"/>
            <w:tcBorders>
              <w:top w:val="nil"/>
              <w:left w:val="nil"/>
              <w:bottom w:val="nil"/>
              <w:right w:val="single" w:color="auto" w:sz="4" w:space="0"/>
            </w:tcBorders>
            <w:vAlign w:val="center"/>
          </w:tcPr>
          <w:p>
            <w:pPr>
              <w:widowControl/>
              <w:jc w:val="right"/>
              <w:textAlignment w:val="center"/>
              <w:rPr>
                <w:rFonts w:ascii="宋体" w:cs="宋体"/>
                <w:b/>
                <w:bCs/>
                <w:color w:val="000000"/>
                <w:kern w:val="0"/>
                <w:sz w:val="22"/>
              </w:rPr>
            </w:pPr>
            <w:r>
              <w:rPr>
                <w:rFonts w:hint="eastAsia" w:ascii="宋体" w:hAnsi="宋体" w:cs="宋体"/>
                <w:color w:val="000000"/>
                <w:kern w:val="0"/>
                <w:sz w:val="20"/>
                <w:szCs w:val="20"/>
                <w:lang w:bidi="ar"/>
              </w:rPr>
              <w:t>2.84</w:t>
            </w:r>
          </w:p>
        </w:tc>
        <w:tc>
          <w:tcPr>
            <w:tcW w:w="1125" w:type="dxa"/>
            <w:tcBorders>
              <w:top w:val="nil"/>
              <w:left w:val="nil"/>
              <w:bottom w:val="nil"/>
              <w:right w:val="single" w:color="auto" w:sz="4" w:space="0"/>
            </w:tcBorders>
            <w:vAlign w:val="center"/>
          </w:tcPr>
          <w:p>
            <w:pPr>
              <w:jc w:val="right"/>
              <w:rPr>
                <w:rFonts w:ascii="宋体" w:cs="宋体"/>
                <w:b/>
                <w:bCs/>
                <w:color w:val="000000"/>
                <w:kern w:val="0"/>
                <w:sz w:val="22"/>
              </w:rPr>
            </w:pPr>
          </w:p>
        </w:tc>
        <w:tc>
          <w:tcPr>
            <w:tcW w:w="1125" w:type="dxa"/>
            <w:tcBorders>
              <w:top w:val="nil"/>
              <w:left w:val="nil"/>
              <w:bottom w:val="nil"/>
              <w:right w:val="single" w:color="auto" w:sz="4" w:space="0"/>
            </w:tcBorders>
            <w:vAlign w:val="center"/>
          </w:tcPr>
          <w:p>
            <w:pPr>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nil"/>
              <w:right w:val="single" w:color="auto" w:sz="4" w:space="0"/>
            </w:tcBorders>
            <w:vAlign w:val="center"/>
          </w:tcPr>
          <w:p>
            <w:pPr>
              <w:widowControl/>
              <w:jc w:val="left"/>
              <w:textAlignment w:val="center"/>
              <w:rPr>
                <w:rFonts w:ascii="宋体" w:hAnsi="宋体" w:cs="宋体"/>
                <w:b/>
                <w:bCs/>
                <w:color w:val="000000"/>
                <w:kern w:val="0"/>
                <w:sz w:val="22"/>
              </w:rPr>
            </w:pPr>
            <w:r>
              <w:rPr>
                <w:rFonts w:hint="eastAsia" w:ascii="宋体" w:hAnsi="宋体" w:cs="宋体"/>
                <w:color w:val="000000"/>
                <w:kern w:val="0"/>
                <w:sz w:val="20"/>
                <w:szCs w:val="20"/>
                <w:lang w:bidi="ar"/>
              </w:rPr>
              <w:t>　　2210202</w:t>
            </w:r>
          </w:p>
        </w:tc>
        <w:tc>
          <w:tcPr>
            <w:tcW w:w="2225" w:type="dxa"/>
            <w:tcBorders>
              <w:top w:val="nil"/>
              <w:left w:val="nil"/>
              <w:bottom w:val="nil"/>
              <w:right w:val="single" w:color="auto" w:sz="4" w:space="0"/>
            </w:tcBorders>
            <w:vAlign w:val="center"/>
          </w:tcPr>
          <w:p>
            <w:pPr>
              <w:widowControl/>
              <w:jc w:val="left"/>
              <w:textAlignment w:val="center"/>
              <w:rPr>
                <w:rFonts w:ascii="宋体" w:hAnsi="宋体" w:cs="宋体"/>
                <w:b/>
                <w:bCs/>
                <w:color w:val="000000"/>
                <w:kern w:val="0"/>
                <w:sz w:val="22"/>
              </w:rPr>
            </w:pPr>
            <w:r>
              <w:rPr>
                <w:rFonts w:hint="eastAsia" w:ascii="宋体" w:hAnsi="宋体" w:cs="宋体"/>
                <w:color w:val="000000"/>
                <w:kern w:val="0"/>
                <w:sz w:val="20"/>
                <w:szCs w:val="20"/>
                <w:lang w:bidi="ar"/>
              </w:rPr>
              <w:t>　　提租补贴</w:t>
            </w:r>
          </w:p>
        </w:tc>
        <w:tc>
          <w:tcPr>
            <w:tcW w:w="1124" w:type="dxa"/>
            <w:tcBorders>
              <w:top w:val="nil"/>
              <w:left w:val="nil"/>
              <w:bottom w:val="nil"/>
              <w:right w:val="single" w:color="auto" w:sz="4" w:space="0"/>
            </w:tcBorders>
            <w:vAlign w:val="center"/>
          </w:tcPr>
          <w:p>
            <w:pPr>
              <w:widowControl/>
              <w:jc w:val="right"/>
              <w:textAlignment w:val="center"/>
              <w:rPr>
                <w:rFonts w:ascii="宋体" w:hAnsi="宋体" w:cs="宋体"/>
                <w:b/>
                <w:bCs/>
                <w:color w:val="000000"/>
                <w:kern w:val="0"/>
                <w:sz w:val="22"/>
              </w:rPr>
            </w:pPr>
            <w:r>
              <w:rPr>
                <w:rFonts w:hint="eastAsia" w:ascii="宋体" w:hAnsi="宋体" w:cs="宋体"/>
                <w:color w:val="000000"/>
                <w:kern w:val="0"/>
                <w:sz w:val="20"/>
                <w:szCs w:val="20"/>
                <w:lang w:bidi="ar"/>
              </w:rPr>
              <w:t>3.23</w:t>
            </w:r>
          </w:p>
        </w:tc>
        <w:tc>
          <w:tcPr>
            <w:tcW w:w="1125" w:type="dxa"/>
            <w:tcBorders>
              <w:top w:val="nil"/>
              <w:left w:val="nil"/>
              <w:bottom w:val="nil"/>
              <w:right w:val="single" w:color="auto" w:sz="4" w:space="0"/>
            </w:tcBorders>
            <w:vAlign w:val="center"/>
          </w:tcPr>
          <w:p>
            <w:pPr>
              <w:widowControl/>
              <w:jc w:val="right"/>
              <w:textAlignment w:val="center"/>
              <w:rPr>
                <w:rFonts w:ascii="宋体" w:hAnsi="宋体" w:cs="宋体"/>
                <w:b/>
                <w:bCs/>
                <w:color w:val="000000"/>
                <w:kern w:val="0"/>
                <w:sz w:val="22"/>
              </w:rPr>
            </w:pPr>
            <w:r>
              <w:rPr>
                <w:rFonts w:hint="eastAsia" w:ascii="宋体" w:hAnsi="宋体" w:cs="宋体"/>
                <w:color w:val="000000"/>
                <w:kern w:val="0"/>
                <w:sz w:val="20"/>
                <w:szCs w:val="20"/>
                <w:lang w:bidi="ar"/>
              </w:rPr>
              <w:t>3.23</w:t>
            </w:r>
          </w:p>
        </w:tc>
        <w:tc>
          <w:tcPr>
            <w:tcW w:w="1125" w:type="dxa"/>
            <w:tcBorders>
              <w:top w:val="nil"/>
              <w:left w:val="nil"/>
              <w:bottom w:val="nil"/>
              <w:right w:val="single" w:color="auto" w:sz="4" w:space="0"/>
            </w:tcBorders>
            <w:vAlign w:val="center"/>
          </w:tcPr>
          <w:p>
            <w:pPr>
              <w:widowControl/>
              <w:jc w:val="right"/>
              <w:textAlignment w:val="center"/>
              <w:rPr>
                <w:rFonts w:ascii="宋体" w:hAnsi="宋体" w:cs="宋体"/>
                <w:b/>
                <w:bCs/>
                <w:color w:val="000000"/>
                <w:kern w:val="0"/>
                <w:sz w:val="22"/>
              </w:rPr>
            </w:pPr>
            <w:r>
              <w:rPr>
                <w:rFonts w:hint="eastAsia" w:ascii="宋体" w:hAnsi="宋体" w:cs="宋体"/>
                <w:color w:val="000000"/>
                <w:kern w:val="0"/>
                <w:sz w:val="20"/>
                <w:szCs w:val="20"/>
                <w:lang w:bidi="ar"/>
              </w:rPr>
              <w:t>3.23</w:t>
            </w:r>
          </w:p>
        </w:tc>
        <w:tc>
          <w:tcPr>
            <w:tcW w:w="1125" w:type="dxa"/>
            <w:tcBorders>
              <w:top w:val="nil"/>
              <w:left w:val="nil"/>
              <w:bottom w:val="nil"/>
              <w:right w:val="single" w:color="auto" w:sz="4" w:space="0"/>
            </w:tcBorders>
            <w:vAlign w:val="center"/>
          </w:tcPr>
          <w:p>
            <w:pPr>
              <w:jc w:val="right"/>
              <w:rPr>
                <w:rFonts w:ascii="宋体" w:hAnsi="宋体" w:cs="宋体"/>
                <w:b/>
                <w:bCs/>
                <w:color w:val="000000"/>
                <w:kern w:val="0"/>
                <w:sz w:val="22"/>
              </w:rPr>
            </w:pPr>
          </w:p>
        </w:tc>
        <w:tc>
          <w:tcPr>
            <w:tcW w:w="1125" w:type="dxa"/>
            <w:tcBorders>
              <w:top w:val="nil"/>
              <w:left w:val="nil"/>
              <w:bottom w:val="nil"/>
              <w:right w:val="single" w:color="auto" w:sz="4" w:space="0"/>
            </w:tcBorders>
            <w:vAlign w:val="center"/>
          </w:tcPr>
          <w:p>
            <w:pPr>
              <w:jc w:val="right"/>
              <w:rPr>
                <w:rFonts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lang w:bidi="ar"/>
              </w:rPr>
            </w:pPr>
          </w:p>
        </w:tc>
        <w:tc>
          <w:tcPr>
            <w:tcW w:w="2225"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b/>
                <w:bCs/>
                <w:color w:val="000000"/>
                <w:kern w:val="0"/>
                <w:sz w:val="20"/>
                <w:szCs w:val="20"/>
                <w:lang w:bidi="ar"/>
              </w:rPr>
              <w:t>合计</w:t>
            </w:r>
          </w:p>
        </w:tc>
        <w:tc>
          <w:tcPr>
            <w:tcW w:w="112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271.58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52.81</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52.53</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0.28</w:t>
            </w:r>
          </w:p>
        </w:tc>
        <w:tc>
          <w:tcPr>
            <w:tcW w:w="112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bidi="ar"/>
              </w:rPr>
              <w:t>218.76</w:t>
            </w:r>
          </w:p>
        </w:tc>
      </w:tr>
    </w:tbl>
    <w:p>
      <w:pPr>
        <w:ind w:left="7400" w:hanging="7400" w:hangingChars="3700"/>
        <w:rPr>
          <w:rFonts w:ascii="宋体" w:cs="宋体"/>
          <w:kern w:val="0"/>
          <w:sz w:val="20"/>
          <w:szCs w:val="20"/>
        </w:rPr>
      </w:pPr>
    </w:p>
    <w:p/>
    <w:p/>
    <w:p/>
    <w:p/>
    <w:p/>
    <w:p/>
    <w:p/>
    <w:p/>
    <w:p>
      <w:pPr>
        <w:rPr>
          <w:rFonts w:hint="eastAsia"/>
        </w:rPr>
      </w:pPr>
    </w:p>
    <w:p>
      <w:pPr>
        <w:ind w:left="903" w:leftChars="430" w:firstLine="5400" w:firstLineChars="2700"/>
        <w:rPr>
          <w:rFonts w:ascii="宋体" w:cs="宋体"/>
          <w:kern w:val="0"/>
          <w:sz w:val="20"/>
          <w:szCs w:val="20"/>
        </w:rPr>
      </w:pPr>
    </w:p>
    <w:p>
      <w:pPr>
        <w:ind w:left="903" w:leftChars="430" w:firstLine="5400" w:firstLineChars="2700"/>
        <w:rPr>
          <w:rFonts w:ascii="宋体" w:hAns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6</w:t>
      </w:r>
    </w:p>
    <w:p>
      <w:pPr>
        <w:jc w:val="center"/>
        <w:rPr>
          <w:rFonts w:ascii="宋体" w:cs="宋体"/>
          <w:kern w:val="0"/>
          <w:sz w:val="20"/>
          <w:szCs w:val="20"/>
        </w:rPr>
      </w:pPr>
      <w:r>
        <w:rPr>
          <w:rFonts w:hint="eastAsia" w:ascii="华文中宋" w:hAnsi="华文中宋" w:eastAsia="华文中宋" w:cs="宋体"/>
          <w:b/>
          <w:bCs/>
          <w:kern w:val="0"/>
          <w:sz w:val="24"/>
          <w:szCs w:val="24"/>
        </w:rPr>
        <w:t>八公山区公共就业管理服务中心</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301</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工资福利支出</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49.71</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49.71</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30101</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基本工资</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13.96</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13.96</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30102</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津贴补贴</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1.18</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1.18</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30107</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绩效工资</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9.72</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9.72</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30108</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机关事业单位基本养老保险缴费</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3.79</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3.79</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30109</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职业年金缴费</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1.89</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1.89</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30110</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职工基本医疗保险缴费</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1.63</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1.63</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30112</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其他社会保障缴费</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0.14</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0.14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30113</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住房公积金</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2.84</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2.84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30199</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其他工资福利支出</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14.54</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14.54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302</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商品和服务支出</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0.28</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rPr>
            </w:pPr>
            <w:r>
              <w:rPr>
                <w:rFonts w:hint="eastAsia" w:ascii="宋体" w:hAnsi="宋体" w:cs="宋体"/>
                <w:color w:val="000000"/>
                <w:kern w:val="0"/>
                <w:sz w:val="20"/>
                <w:szCs w:val="20"/>
                <w:lang w:bidi="ar"/>
              </w:rPr>
              <w:t>0.28</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30228</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工会经费</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0.28</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rPr>
            </w:pPr>
            <w:r>
              <w:rPr>
                <w:rFonts w:hint="eastAsia" w:ascii="宋体" w:hAnsi="宋体" w:cs="宋体"/>
                <w:color w:val="000000"/>
                <w:kern w:val="0"/>
                <w:sz w:val="20"/>
                <w:szCs w:val="20"/>
                <w:lang w:bidi="ar"/>
              </w:rPr>
              <w:t>0.28</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303</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对个人和家庭的补助</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2.82</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Arial" w:hAnsi="Arial" w:cs="Arial"/>
                <w:kern w:val="0"/>
                <w:sz w:val="22"/>
              </w:rPr>
            </w:pPr>
            <w:r>
              <w:rPr>
                <w:rFonts w:hint="eastAsia" w:ascii="宋体" w:hAnsi="宋体" w:cs="宋体"/>
                <w:color w:val="000000"/>
                <w:kern w:val="0"/>
                <w:sz w:val="20"/>
                <w:szCs w:val="20"/>
                <w:lang w:bidi="ar"/>
              </w:rPr>
              <w:t>2.82</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30302</w:t>
            </w:r>
          </w:p>
        </w:tc>
        <w:tc>
          <w:tcPr>
            <w:tcW w:w="2629"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rPr>
            </w:pPr>
            <w:r>
              <w:rPr>
                <w:rFonts w:hint="eastAsia" w:ascii="宋体" w:hAnsi="宋体" w:cs="宋体"/>
                <w:color w:val="000000"/>
                <w:kern w:val="0"/>
                <w:sz w:val="20"/>
                <w:szCs w:val="20"/>
                <w:lang w:bidi="ar"/>
              </w:rPr>
              <w:t>　退休费</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rPr>
            </w:pPr>
            <w:r>
              <w:rPr>
                <w:rFonts w:hint="eastAsia" w:ascii="宋体" w:hAnsi="宋体" w:cs="宋体"/>
                <w:color w:val="000000"/>
                <w:kern w:val="0"/>
                <w:sz w:val="20"/>
                <w:szCs w:val="20"/>
                <w:lang w:bidi="ar"/>
              </w:rPr>
              <w:t>2.05</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rPr>
            </w:pPr>
            <w:r>
              <w:rPr>
                <w:rFonts w:hint="eastAsia" w:ascii="宋体" w:hAnsi="宋体" w:cs="宋体"/>
                <w:color w:val="000000"/>
                <w:kern w:val="0"/>
                <w:sz w:val="20"/>
                <w:szCs w:val="20"/>
                <w:lang w:bidi="ar"/>
              </w:rPr>
              <w:t>2.05</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nil"/>
              <w:right w:val="single" w:color="auto" w:sz="4" w:space="0"/>
            </w:tcBorders>
            <w:vAlign w:val="center"/>
          </w:tcPr>
          <w:p>
            <w:pPr>
              <w:widowControl/>
              <w:jc w:val="left"/>
              <w:textAlignment w:val="center"/>
              <w:rPr>
                <w:rFonts w:ascii="宋体" w:cs="宋体"/>
                <w:b/>
                <w:bCs/>
                <w:kern w:val="0"/>
                <w:sz w:val="22"/>
              </w:rPr>
            </w:pPr>
            <w:r>
              <w:rPr>
                <w:rFonts w:hint="eastAsia" w:ascii="宋体" w:hAnsi="宋体" w:cs="宋体"/>
                <w:color w:val="000000"/>
                <w:kern w:val="0"/>
                <w:sz w:val="20"/>
                <w:szCs w:val="20"/>
                <w:lang w:bidi="ar"/>
              </w:rPr>
              <w:t>　30305</w:t>
            </w:r>
          </w:p>
        </w:tc>
        <w:tc>
          <w:tcPr>
            <w:tcW w:w="2629" w:type="dxa"/>
            <w:tcBorders>
              <w:top w:val="nil"/>
              <w:left w:val="nil"/>
              <w:bottom w:val="nil"/>
              <w:right w:val="single" w:color="auto" w:sz="4" w:space="0"/>
            </w:tcBorders>
            <w:vAlign w:val="center"/>
          </w:tcPr>
          <w:p>
            <w:pPr>
              <w:widowControl/>
              <w:jc w:val="left"/>
              <w:textAlignment w:val="center"/>
              <w:rPr>
                <w:rFonts w:ascii="宋体" w:cs="宋体"/>
                <w:b/>
                <w:bCs/>
                <w:kern w:val="0"/>
                <w:sz w:val="22"/>
              </w:rPr>
            </w:pPr>
            <w:r>
              <w:rPr>
                <w:rFonts w:hint="eastAsia" w:ascii="宋体" w:hAnsi="宋体" w:cs="宋体"/>
                <w:color w:val="000000"/>
                <w:kern w:val="0"/>
                <w:sz w:val="20"/>
                <w:szCs w:val="20"/>
                <w:lang w:bidi="ar"/>
              </w:rPr>
              <w:t>　生活补助</w:t>
            </w:r>
          </w:p>
        </w:tc>
        <w:tc>
          <w:tcPr>
            <w:tcW w:w="925" w:type="dxa"/>
            <w:tcBorders>
              <w:top w:val="nil"/>
              <w:left w:val="nil"/>
              <w:bottom w:val="nil"/>
              <w:right w:val="single" w:color="auto" w:sz="4" w:space="0"/>
            </w:tcBorders>
            <w:vAlign w:val="center"/>
          </w:tcPr>
          <w:p>
            <w:pPr>
              <w:widowControl/>
              <w:jc w:val="right"/>
              <w:textAlignment w:val="center"/>
              <w:rPr>
                <w:rFonts w:ascii="宋体" w:cs="宋体"/>
                <w:b/>
                <w:bCs/>
                <w:kern w:val="0"/>
                <w:sz w:val="22"/>
              </w:rPr>
            </w:pPr>
            <w:r>
              <w:rPr>
                <w:rFonts w:hint="eastAsia" w:ascii="宋体" w:hAnsi="宋体" w:cs="宋体"/>
                <w:color w:val="000000"/>
                <w:kern w:val="0"/>
                <w:sz w:val="20"/>
                <w:szCs w:val="20"/>
                <w:lang w:bidi="ar"/>
              </w:rPr>
              <w:t>0.77</w:t>
            </w:r>
          </w:p>
        </w:tc>
        <w:tc>
          <w:tcPr>
            <w:tcW w:w="1818" w:type="dxa"/>
            <w:tcBorders>
              <w:top w:val="nil"/>
              <w:left w:val="nil"/>
              <w:bottom w:val="nil"/>
              <w:right w:val="single" w:color="auto" w:sz="4" w:space="0"/>
            </w:tcBorders>
            <w:vAlign w:val="center"/>
          </w:tcPr>
          <w:p>
            <w:pPr>
              <w:widowControl/>
              <w:jc w:val="right"/>
              <w:textAlignment w:val="center"/>
              <w:rPr>
                <w:rFonts w:ascii="宋体" w:cs="宋体"/>
                <w:b/>
                <w:bCs/>
                <w:kern w:val="0"/>
                <w:sz w:val="22"/>
              </w:rPr>
            </w:pPr>
            <w:r>
              <w:rPr>
                <w:rFonts w:hint="eastAsia" w:ascii="宋体" w:hAnsi="宋体" w:cs="宋体"/>
                <w:color w:val="000000"/>
                <w:kern w:val="0"/>
                <w:sz w:val="20"/>
                <w:szCs w:val="20"/>
                <w:lang w:bidi="ar"/>
              </w:rPr>
              <w:t>0.77</w:t>
            </w:r>
          </w:p>
        </w:tc>
        <w:tc>
          <w:tcPr>
            <w:tcW w:w="1818" w:type="dxa"/>
            <w:tcBorders>
              <w:top w:val="nil"/>
              <w:left w:val="nil"/>
              <w:bottom w:val="nil"/>
              <w:right w:val="single" w:color="auto" w:sz="4" w:space="0"/>
            </w:tcBorders>
            <w:vAlign w:val="center"/>
          </w:tcPr>
          <w:p>
            <w:pPr>
              <w:jc w:val="right"/>
              <w:rPr>
                <w:rFonts w:ascii="宋体" w:cs="宋体"/>
                <w:b/>
                <w:bCs/>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lang w:bidi="ar"/>
              </w:rPr>
            </w:pPr>
          </w:p>
        </w:tc>
        <w:tc>
          <w:tcPr>
            <w:tcW w:w="2629"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b/>
                <w:bCs/>
                <w:color w:val="000000"/>
                <w:kern w:val="0"/>
                <w:sz w:val="20"/>
                <w:szCs w:val="20"/>
                <w:lang w:bidi="ar"/>
              </w:rPr>
              <w:t>合计</w:t>
            </w:r>
          </w:p>
        </w:tc>
        <w:tc>
          <w:tcPr>
            <w:tcW w:w="92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52.81</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52.53</w:t>
            </w:r>
          </w:p>
        </w:tc>
        <w:tc>
          <w:tcPr>
            <w:tcW w:w="1818" w:type="dxa"/>
            <w:tcBorders>
              <w:top w:val="nil"/>
              <w:left w:val="nil"/>
              <w:bottom w:val="single" w:color="auto" w:sz="4" w:space="0"/>
              <w:right w:val="single" w:color="auto" w:sz="4" w:space="0"/>
            </w:tcBorders>
            <w:vAlign w:val="center"/>
          </w:tcPr>
          <w:p>
            <w:pPr>
              <w:widowControl/>
              <w:jc w:val="right"/>
              <w:textAlignment w:val="center"/>
              <w:rPr>
                <w:rFonts w:ascii="宋体" w:cs="宋体"/>
                <w:b/>
                <w:bCs/>
                <w:kern w:val="0"/>
                <w:sz w:val="22"/>
              </w:rPr>
            </w:pPr>
            <w:r>
              <w:rPr>
                <w:rFonts w:hint="eastAsia" w:ascii="宋体" w:hAnsi="宋体" w:cs="宋体"/>
                <w:color w:val="000000"/>
                <w:kern w:val="0"/>
                <w:sz w:val="20"/>
                <w:szCs w:val="20"/>
                <w:lang w:bidi="ar"/>
              </w:rPr>
              <w:t>0.28</w:t>
            </w:r>
          </w:p>
        </w:tc>
      </w:tr>
    </w:tbl>
    <w:p/>
    <w:p/>
    <w:p/>
    <w:p/>
    <w:p/>
    <w:p/>
    <w:p/>
    <w:p/>
    <w:p/>
    <w:p/>
    <w:p/>
    <w:p/>
    <w:p/>
    <w:p/>
    <w:p>
      <w:pPr>
        <w:rPr>
          <w:rFonts w:hint="eastAsia"/>
        </w:rPr>
      </w:pPr>
    </w:p>
    <w:p>
      <w:pPr>
        <w:rPr>
          <w:rFonts w:ascii="宋体" w:hAnsi="宋体" w:cs="宋体"/>
          <w:kern w:val="0"/>
          <w:sz w:val="20"/>
          <w:szCs w:val="20"/>
        </w:rPr>
      </w:pPr>
      <w:r>
        <w:rPr>
          <w:rFonts w:ascii="宋体" w:hAnsi="宋体" w:cs="宋体"/>
          <w:kern w:val="0"/>
          <w:sz w:val="20"/>
          <w:szCs w:val="20"/>
        </w:rPr>
        <w:t xml:space="preserve">                                                                </w:t>
      </w:r>
    </w:p>
    <w:p>
      <w:pPr>
        <w:ind w:firstLine="7000" w:firstLineChars="350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7</w:t>
      </w:r>
    </w:p>
    <w:p>
      <w:pPr>
        <w:widowControl/>
        <w:ind w:firstLine="141"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rPr>
        <w:t>八公山区公共就业管理服务中心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ascii="宋体" w:hAnsi="宋体" w:cs="宋体"/>
                <w:kern w:val="0"/>
                <w:sz w:val="22"/>
              </w:rPr>
              <w:t xml:space="preserve">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5"/>
        <w:adjustRightInd w:val="0"/>
        <w:snapToGrid w:val="0"/>
        <w:spacing w:before="0" w:beforeAutospacing="0" w:after="0" w:afterAutospacing="0" w:line="360" w:lineRule="auto"/>
      </w:pPr>
    </w:p>
    <w:p>
      <w:pPr>
        <w:pStyle w:val="5"/>
        <w:adjustRightInd w:val="0"/>
        <w:snapToGrid w:val="0"/>
        <w:spacing w:before="0" w:beforeAutospacing="0" w:after="0" w:afterAutospacing="0" w:line="360" w:lineRule="auto"/>
      </w:pPr>
      <w:r>
        <w:rPr>
          <w:rFonts w:hint="eastAsia"/>
        </w:rPr>
        <w:t>备注：八公山区公共就业管理服务中心没有政府性基金预算拨款收入，也没有政府性基金预算拨款安排的支出，故本表无数据。</w:t>
      </w:r>
    </w:p>
    <w:p/>
    <w:p/>
    <w:p/>
    <w:p/>
    <w:p/>
    <w:p/>
    <w:p/>
    <w:p/>
    <w:p/>
    <w:p/>
    <w:p/>
    <w:p/>
    <w:p/>
    <w:p/>
    <w:p/>
    <w:p/>
    <w:p/>
    <w:p/>
    <w:p/>
    <w:p/>
    <w:p/>
    <w:p>
      <w:pPr>
        <w:pStyle w:val="5"/>
        <w:adjustRightInd w:val="0"/>
        <w:snapToGrid w:val="0"/>
        <w:spacing w:before="0" w:beforeAutospacing="0" w:after="0" w:afterAutospacing="0" w:line="360" w:lineRule="auto"/>
        <w:ind w:right="100"/>
        <w:jc w:val="right"/>
        <w:rPr>
          <w:sz w:val="20"/>
          <w:szCs w:val="20"/>
        </w:rPr>
      </w:pPr>
      <w:r>
        <w:rPr>
          <w:sz w:val="20"/>
          <w:szCs w:val="20"/>
        </w:rPr>
        <w:t xml:space="preserve">  </w:t>
      </w:r>
    </w:p>
    <w:p>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rFonts w:hint="eastAsia"/>
          <w:sz w:val="20"/>
          <w:szCs w:val="20"/>
        </w:rPr>
        <w:t>部门公开表</w:t>
      </w:r>
      <w:r>
        <w:rPr>
          <w:sz w:val="20"/>
          <w:szCs w:val="20"/>
        </w:rPr>
        <w:t>8</w:t>
      </w: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rPr>
              <w:t>八公山区公共就业管理服务中心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r>
              <w:rPr>
                <w:rFonts w:ascii="宋体" w:hAnsi="宋体" w:cs="宋体"/>
                <w:kern w:val="0"/>
                <w:sz w:val="22"/>
              </w:rPr>
              <w:t xml:space="preserve">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备注：八公山区</w:t>
            </w:r>
            <w:r>
              <w:rPr>
                <w:rFonts w:hint="eastAsia"/>
              </w:rPr>
              <w:t>公共就业管理服务中心</w:t>
            </w:r>
            <w:r>
              <w:rPr>
                <w:rFonts w:hint="eastAsia" w:ascii="宋体" w:hAnsi="宋体" w:cs="宋体"/>
                <w:kern w:val="0"/>
                <w:sz w:val="24"/>
              </w:rPr>
              <w:t>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rPr>
        <w:t>八公山区</w:t>
      </w:r>
      <w:r>
        <w:rPr>
          <w:rFonts w:hint="eastAsia" w:ascii="华文中宋" w:hAnsi="华文中宋" w:eastAsia="华文中宋" w:cs="宋体"/>
          <w:b/>
          <w:bCs/>
          <w:kern w:val="0"/>
          <w:sz w:val="28"/>
          <w:szCs w:val="28"/>
        </w:rPr>
        <w:t>公共就业管理服务中心</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40" w:type="dxa"/>
        <w:tblInd w:w="100" w:type="dxa"/>
        <w:tblLayout w:type="fixed"/>
        <w:tblCellMar>
          <w:top w:w="0" w:type="dxa"/>
          <w:left w:w="108" w:type="dxa"/>
          <w:bottom w:w="0" w:type="dxa"/>
          <w:right w:w="108" w:type="dxa"/>
        </w:tblCellMar>
      </w:tblPr>
      <w:tblGrid>
        <w:gridCol w:w="1200"/>
        <w:gridCol w:w="1440"/>
        <w:gridCol w:w="1360"/>
        <w:gridCol w:w="1405"/>
        <w:gridCol w:w="1110"/>
        <w:gridCol w:w="845"/>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140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17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4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1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84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color w:val="000000"/>
                <w:kern w:val="0"/>
                <w:sz w:val="20"/>
                <w:szCs w:val="20"/>
                <w:lang w:val="en-US" w:eastAsia="zh-CN"/>
              </w:rPr>
              <w:t>特定目标类</w:t>
            </w:r>
          </w:p>
        </w:tc>
        <w:tc>
          <w:tcPr>
            <w:tcW w:w="14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eastAsia="宋体" w:cs="宋体"/>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就业补助资金</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eastAsia="宋体" w:cs="宋体"/>
                <w:b w:val="0"/>
                <w:bCs w:val="0"/>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淮南市八公山区公共就业管理服务中心</w:t>
            </w:r>
          </w:p>
        </w:tc>
        <w:tc>
          <w:tcPr>
            <w:tcW w:w="14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val="0"/>
                <w:bCs w:val="0"/>
                <w:color w:val="000000"/>
                <w:kern w:val="0"/>
                <w:sz w:val="20"/>
                <w:szCs w:val="20"/>
              </w:rPr>
            </w:pPr>
            <w:r>
              <w:rPr>
                <w:rFonts w:hint="eastAsia" w:ascii="宋体" w:hAnsi="宋体" w:eastAsia="宋体" w:cs="宋体"/>
                <w:i w:val="0"/>
                <w:iCs w:val="0"/>
                <w:color w:val="000000"/>
                <w:kern w:val="0"/>
                <w:sz w:val="20"/>
                <w:szCs w:val="20"/>
                <w:u w:val="none"/>
                <w:lang w:val="en-US" w:eastAsia="zh-CN" w:bidi="ar"/>
              </w:rPr>
              <w:t>199.58</w:t>
            </w:r>
          </w:p>
        </w:tc>
        <w:tc>
          <w:tcPr>
            <w:tcW w:w="1110" w:type="dxa"/>
            <w:tcBorders>
              <w:top w:val="single" w:color="auto" w:sz="4" w:space="0"/>
              <w:left w:val="nil"/>
              <w:bottom w:val="single" w:color="auto" w:sz="4" w:space="0"/>
              <w:right w:val="single" w:color="auto" w:sz="4" w:space="0"/>
            </w:tcBorders>
            <w:vAlign w:val="center"/>
          </w:tcPr>
          <w:p>
            <w:pPr>
              <w:jc w:val="center"/>
              <w:rPr>
                <w:rFonts w:ascii="宋体" w:cs="宋体"/>
                <w:b w:val="0"/>
                <w:bCs w:val="0"/>
                <w:color w:val="000000"/>
                <w:kern w:val="0"/>
                <w:sz w:val="20"/>
                <w:szCs w:val="20"/>
              </w:rPr>
            </w:pPr>
          </w:p>
        </w:tc>
        <w:tc>
          <w:tcPr>
            <w:tcW w:w="845" w:type="dxa"/>
            <w:tcBorders>
              <w:top w:val="single" w:color="auto" w:sz="4" w:space="0"/>
              <w:left w:val="nil"/>
              <w:bottom w:val="single" w:color="auto" w:sz="4" w:space="0"/>
              <w:right w:val="single" w:color="auto" w:sz="4" w:space="0"/>
            </w:tcBorders>
            <w:vAlign w:val="center"/>
          </w:tcPr>
          <w:p>
            <w:pPr>
              <w:jc w:val="center"/>
              <w:rPr>
                <w:rFonts w:ascii="宋体" w:cs="宋体"/>
                <w:b/>
                <w:bCs/>
                <w:color w:val="000000"/>
                <w:kern w:val="0"/>
                <w:sz w:val="20"/>
                <w:szCs w:val="20"/>
              </w:rPr>
            </w:pPr>
          </w:p>
        </w:tc>
        <w:tc>
          <w:tcPr>
            <w:tcW w:w="1220" w:type="dxa"/>
            <w:tcBorders>
              <w:top w:val="single" w:color="auto" w:sz="4" w:space="0"/>
              <w:left w:val="nil"/>
              <w:bottom w:val="single" w:color="auto" w:sz="4" w:space="0"/>
              <w:right w:val="single" w:color="auto" w:sz="4" w:space="0"/>
            </w:tcBorders>
            <w:vAlign w:val="center"/>
          </w:tcPr>
          <w:p>
            <w:pPr>
              <w:jc w:val="center"/>
              <w:rPr>
                <w:rFonts w:ascii="宋体" w:cs="宋体"/>
                <w:b/>
                <w:bCs/>
                <w:color w:val="000000"/>
                <w:kern w:val="0"/>
                <w:sz w:val="20"/>
                <w:szCs w:val="20"/>
              </w:rPr>
            </w:pPr>
          </w:p>
        </w:tc>
        <w:tc>
          <w:tcPr>
            <w:tcW w:w="12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val="0"/>
                <w:bCs w:val="0"/>
                <w:color w:val="000000"/>
                <w:kern w:val="0"/>
                <w:sz w:val="20"/>
                <w:szCs w:val="20"/>
              </w:rPr>
            </w:pPr>
            <w:r>
              <w:rPr>
                <w:rFonts w:hint="eastAsia" w:ascii="宋体" w:hAnsi="宋体" w:eastAsia="宋体" w:cs="宋体"/>
                <w:i w:val="0"/>
                <w:iCs w:val="0"/>
                <w:color w:val="000000"/>
                <w:kern w:val="0"/>
                <w:sz w:val="20"/>
                <w:szCs w:val="20"/>
                <w:u w:val="none"/>
                <w:lang w:val="en-US" w:eastAsia="zh-CN" w:bidi="ar"/>
              </w:rPr>
              <w:t>199.58</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color w:val="000000"/>
                <w:kern w:val="0"/>
                <w:sz w:val="20"/>
                <w:szCs w:val="20"/>
                <w:lang w:val="en-US" w:eastAsia="zh-CN"/>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eastAsia="宋体" w:cs="宋体"/>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就业管理事务工作经费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淮南市八公山区公共就业管理服务中心</w:t>
            </w:r>
          </w:p>
        </w:tc>
        <w:tc>
          <w:tcPr>
            <w:tcW w:w="14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val="0"/>
                <w:bCs w:val="0"/>
                <w:color w:val="000000"/>
                <w:kern w:val="0"/>
                <w:sz w:val="20"/>
                <w:szCs w:val="20"/>
              </w:rPr>
            </w:pPr>
            <w:r>
              <w:rPr>
                <w:rFonts w:hint="eastAsia" w:ascii="宋体" w:hAnsi="宋体" w:eastAsia="宋体" w:cs="宋体"/>
                <w:i w:val="0"/>
                <w:iCs w:val="0"/>
                <w:color w:val="000000"/>
                <w:kern w:val="0"/>
                <w:sz w:val="20"/>
                <w:szCs w:val="20"/>
                <w:u w:val="none"/>
                <w:lang w:val="en-US" w:eastAsia="zh-CN" w:bidi="ar"/>
              </w:rPr>
              <w:t>14.40</w:t>
            </w:r>
          </w:p>
        </w:tc>
        <w:tc>
          <w:tcPr>
            <w:tcW w:w="11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b w:val="0"/>
                <w:bCs w:val="0"/>
                <w:color w:val="000000"/>
                <w:kern w:val="0"/>
                <w:sz w:val="20"/>
                <w:szCs w:val="20"/>
              </w:rPr>
            </w:pPr>
            <w:r>
              <w:rPr>
                <w:rFonts w:hint="eastAsia" w:ascii="宋体" w:hAnsi="宋体" w:eastAsia="宋体" w:cs="宋体"/>
                <w:i w:val="0"/>
                <w:iCs w:val="0"/>
                <w:color w:val="000000"/>
                <w:kern w:val="0"/>
                <w:sz w:val="20"/>
                <w:szCs w:val="20"/>
                <w:u w:val="none"/>
                <w:lang w:val="en-US" w:eastAsia="zh-CN" w:bidi="ar"/>
              </w:rPr>
              <w:t>14.40</w:t>
            </w:r>
          </w:p>
        </w:tc>
        <w:tc>
          <w:tcPr>
            <w:tcW w:w="845" w:type="dxa"/>
            <w:tcBorders>
              <w:top w:val="nil"/>
              <w:left w:val="nil"/>
              <w:bottom w:val="single" w:color="auto" w:sz="4" w:space="0"/>
              <w:right w:val="single" w:color="auto" w:sz="4" w:space="0"/>
            </w:tcBorders>
            <w:vAlign w:val="center"/>
          </w:tcPr>
          <w:p>
            <w:pPr>
              <w:jc w:val="center"/>
              <w:rPr>
                <w:rFonts w:ascii="宋体" w:cs="宋体"/>
                <w:b/>
                <w:bCs/>
                <w:color w:val="000000"/>
                <w:kern w:val="0"/>
                <w:sz w:val="20"/>
                <w:szCs w:val="20"/>
              </w:rPr>
            </w:pP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0"/>
                <w:szCs w:val="20"/>
              </w:rPr>
            </w:pPr>
          </w:p>
        </w:tc>
        <w:tc>
          <w:tcPr>
            <w:tcW w:w="1220" w:type="dxa"/>
            <w:tcBorders>
              <w:top w:val="nil"/>
              <w:left w:val="nil"/>
              <w:bottom w:val="single" w:color="auto" w:sz="4" w:space="0"/>
              <w:right w:val="single" w:color="auto" w:sz="4" w:space="0"/>
            </w:tcBorders>
            <w:vAlign w:val="center"/>
          </w:tcPr>
          <w:p>
            <w:pPr>
              <w:jc w:val="center"/>
              <w:rPr>
                <w:rFonts w:ascii="宋体" w:cs="宋体"/>
                <w:b w:val="0"/>
                <w:bCs w:val="0"/>
                <w:color w:val="000000"/>
                <w:kern w:val="0"/>
                <w:sz w:val="20"/>
                <w:szCs w:val="20"/>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lang w:val="en-US" w:eastAsia="zh-CN"/>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eastAsia="宋体" w:cs="宋体"/>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沈玉章2022年退休工资</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淮南市八公山区公共就业管理服务中心</w:t>
            </w:r>
          </w:p>
        </w:tc>
        <w:tc>
          <w:tcPr>
            <w:tcW w:w="14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4.78</w:t>
            </w:r>
          </w:p>
        </w:tc>
        <w:tc>
          <w:tcPr>
            <w:tcW w:w="11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eastAsia="宋体" w:cs="宋体"/>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4.78</w:t>
            </w:r>
          </w:p>
        </w:tc>
        <w:tc>
          <w:tcPr>
            <w:tcW w:w="845" w:type="dxa"/>
            <w:tcBorders>
              <w:top w:val="nil"/>
              <w:left w:val="nil"/>
              <w:bottom w:val="single" w:color="auto" w:sz="4" w:space="0"/>
              <w:right w:val="single" w:color="auto" w:sz="4" w:space="0"/>
            </w:tcBorders>
            <w:vAlign w:val="center"/>
          </w:tcPr>
          <w:p>
            <w:pPr>
              <w:jc w:val="center"/>
              <w:rPr>
                <w:rFonts w:ascii="宋体" w:cs="宋体"/>
                <w:color w:val="000000"/>
                <w:kern w:val="0"/>
                <w:sz w:val="20"/>
                <w:szCs w:val="20"/>
              </w:rPr>
            </w:pPr>
          </w:p>
        </w:tc>
        <w:tc>
          <w:tcPr>
            <w:tcW w:w="1220" w:type="dxa"/>
            <w:tcBorders>
              <w:top w:val="nil"/>
              <w:left w:val="nil"/>
              <w:bottom w:val="single" w:color="auto" w:sz="4" w:space="0"/>
              <w:right w:val="single" w:color="auto" w:sz="4" w:space="0"/>
            </w:tcBorders>
            <w:vAlign w:val="center"/>
          </w:tcPr>
          <w:p>
            <w:pPr>
              <w:jc w:val="center"/>
              <w:rPr>
                <w:rFonts w:ascii="宋体" w:cs="宋体"/>
                <w:color w:val="000000"/>
                <w:kern w:val="0"/>
                <w:sz w:val="20"/>
                <w:szCs w:val="20"/>
              </w:rPr>
            </w:pPr>
          </w:p>
        </w:tc>
        <w:tc>
          <w:tcPr>
            <w:tcW w:w="1220" w:type="dxa"/>
            <w:tcBorders>
              <w:top w:val="nil"/>
              <w:left w:val="nil"/>
              <w:bottom w:val="single" w:color="auto" w:sz="4" w:space="0"/>
              <w:right w:val="single" w:color="auto" w:sz="4" w:space="0"/>
            </w:tcBorders>
            <w:vAlign w:val="center"/>
          </w:tcPr>
          <w:p>
            <w:pPr>
              <w:jc w:val="center"/>
              <w:rPr>
                <w:rFonts w:hint="default" w:ascii="宋体" w:eastAsia="宋体" w:cs="宋体"/>
                <w:color w:val="000000"/>
                <w:kern w:val="0"/>
                <w:sz w:val="20"/>
                <w:szCs w:val="20"/>
                <w:lang w:val="en-US" w:eastAsia="zh-CN"/>
              </w:rPr>
            </w:pP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lang w:val="en-US" w:eastAsia="zh-CN"/>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cs="宋体"/>
                <w:b/>
                <w:bCs/>
                <w:color w:val="000000"/>
                <w:kern w:val="0"/>
                <w:sz w:val="20"/>
                <w:szCs w:val="20"/>
                <w:lang w:val="en-US" w:eastAsia="zh-CN"/>
              </w:rPr>
              <w:t>合计</w:t>
            </w:r>
          </w:p>
        </w:tc>
        <w:tc>
          <w:tcPr>
            <w:tcW w:w="14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fldChar w:fldCharType="begin"/>
            </w:r>
            <w:r>
              <w:rPr>
                <w:rFonts w:hint="eastAsia" w:ascii="宋体" w:hAnsi="宋体" w:eastAsia="宋体" w:cs="宋体"/>
                <w:b/>
                <w:bCs/>
                <w:i w:val="0"/>
                <w:iCs w:val="0"/>
                <w:color w:val="000000"/>
                <w:kern w:val="0"/>
                <w:sz w:val="20"/>
                <w:szCs w:val="20"/>
                <w:u w:val="none"/>
                <w:lang w:val="en-US" w:eastAsia="zh-CN" w:bidi="ar"/>
              </w:rPr>
              <w:instrText xml:space="preserve"> = sum(D3:D5) \* MERGEFORMAT </w:instrText>
            </w:r>
            <w:r>
              <w:rPr>
                <w:rFonts w:hint="eastAsia" w:ascii="宋体" w:hAnsi="宋体" w:eastAsia="宋体" w:cs="宋体"/>
                <w:b/>
                <w:bCs/>
                <w:i w:val="0"/>
                <w:iCs w:val="0"/>
                <w:color w:val="000000"/>
                <w:kern w:val="0"/>
                <w:sz w:val="20"/>
                <w:szCs w:val="20"/>
                <w:u w:val="none"/>
                <w:lang w:val="en-US" w:eastAsia="zh-CN" w:bidi="ar"/>
              </w:rPr>
              <w:fldChar w:fldCharType="separate"/>
            </w:r>
            <w:r>
              <w:rPr>
                <w:rFonts w:hint="eastAsia" w:ascii="宋体" w:hAnsi="宋体" w:eastAsia="宋体" w:cs="宋体"/>
                <w:b/>
                <w:bCs/>
                <w:i w:val="0"/>
                <w:iCs w:val="0"/>
                <w:color w:val="000000"/>
                <w:kern w:val="0"/>
                <w:sz w:val="20"/>
                <w:szCs w:val="20"/>
                <w:u w:val="none"/>
                <w:lang w:val="en-US" w:eastAsia="zh-CN" w:bidi="ar"/>
              </w:rPr>
              <w:t>218.76</w:t>
            </w:r>
            <w:r>
              <w:rPr>
                <w:rFonts w:hint="eastAsia" w:ascii="宋体" w:hAnsi="宋体" w:eastAsia="宋体" w:cs="宋体"/>
                <w:b/>
                <w:bCs/>
                <w:i w:val="0"/>
                <w:iCs w:val="0"/>
                <w:color w:val="000000"/>
                <w:kern w:val="0"/>
                <w:sz w:val="20"/>
                <w:szCs w:val="20"/>
                <w:u w:val="none"/>
                <w:lang w:val="en-US" w:eastAsia="zh-CN" w:bidi="ar"/>
              </w:rPr>
              <w:fldChar w:fldCharType="end"/>
            </w:r>
          </w:p>
        </w:tc>
        <w:tc>
          <w:tcPr>
            <w:tcW w:w="111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fldChar w:fldCharType="begin"/>
            </w:r>
            <w:r>
              <w:rPr>
                <w:rFonts w:hint="eastAsia" w:ascii="宋体" w:hAnsi="宋体" w:eastAsia="宋体" w:cs="宋体"/>
                <w:b/>
                <w:bCs/>
                <w:i w:val="0"/>
                <w:iCs w:val="0"/>
                <w:color w:val="000000"/>
                <w:kern w:val="0"/>
                <w:sz w:val="20"/>
                <w:szCs w:val="20"/>
                <w:u w:val="none"/>
                <w:lang w:val="en-US" w:eastAsia="zh-CN" w:bidi="ar"/>
              </w:rPr>
              <w:instrText xml:space="preserve"> = sum(E4:E5) \* MERGEFORMAT </w:instrText>
            </w:r>
            <w:r>
              <w:rPr>
                <w:rFonts w:hint="eastAsia" w:ascii="宋体" w:hAnsi="宋体" w:eastAsia="宋体" w:cs="宋体"/>
                <w:b/>
                <w:bCs/>
                <w:i w:val="0"/>
                <w:iCs w:val="0"/>
                <w:color w:val="000000"/>
                <w:kern w:val="0"/>
                <w:sz w:val="20"/>
                <w:szCs w:val="20"/>
                <w:u w:val="none"/>
                <w:lang w:val="en-US" w:eastAsia="zh-CN" w:bidi="ar"/>
              </w:rPr>
              <w:fldChar w:fldCharType="separate"/>
            </w:r>
            <w:r>
              <w:rPr>
                <w:rFonts w:hint="eastAsia" w:ascii="宋体" w:hAnsi="宋体" w:eastAsia="宋体" w:cs="宋体"/>
                <w:b/>
                <w:bCs/>
                <w:i w:val="0"/>
                <w:iCs w:val="0"/>
                <w:color w:val="000000"/>
                <w:kern w:val="0"/>
                <w:sz w:val="20"/>
                <w:szCs w:val="20"/>
                <w:u w:val="none"/>
                <w:lang w:val="en-US" w:eastAsia="zh-CN" w:bidi="ar"/>
              </w:rPr>
              <w:t>19.18</w:t>
            </w:r>
            <w:r>
              <w:rPr>
                <w:rFonts w:hint="eastAsia" w:ascii="宋体" w:hAnsi="宋体" w:eastAsia="宋体" w:cs="宋体"/>
                <w:b/>
                <w:bCs/>
                <w:i w:val="0"/>
                <w:iCs w:val="0"/>
                <w:color w:val="000000"/>
                <w:kern w:val="0"/>
                <w:sz w:val="20"/>
                <w:szCs w:val="20"/>
                <w:u w:val="none"/>
                <w:lang w:val="en-US" w:eastAsia="zh-CN" w:bidi="ar"/>
              </w:rPr>
              <w:fldChar w:fldCharType="end"/>
            </w:r>
          </w:p>
        </w:tc>
        <w:tc>
          <w:tcPr>
            <w:tcW w:w="845" w:type="dxa"/>
            <w:tcBorders>
              <w:top w:val="nil"/>
              <w:left w:val="nil"/>
              <w:bottom w:val="single" w:color="auto" w:sz="4" w:space="0"/>
              <w:right w:val="single" w:color="auto" w:sz="4" w:space="0"/>
            </w:tcBorders>
            <w:vAlign w:val="center"/>
          </w:tcPr>
          <w:p>
            <w:pPr>
              <w:jc w:val="center"/>
              <w:rPr>
                <w:rFonts w:ascii="宋体" w:cs="宋体"/>
                <w:b/>
                <w:bCs/>
                <w:color w:val="000000"/>
                <w:kern w:val="0"/>
                <w:sz w:val="20"/>
                <w:szCs w:val="20"/>
              </w:rPr>
            </w:pPr>
          </w:p>
        </w:tc>
        <w:tc>
          <w:tcPr>
            <w:tcW w:w="1220" w:type="dxa"/>
            <w:tcBorders>
              <w:top w:val="nil"/>
              <w:left w:val="nil"/>
              <w:bottom w:val="single" w:color="auto" w:sz="4" w:space="0"/>
              <w:right w:val="single" w:color="auto" w:sz="4" w:space="0"/>
            </w:tcBorders>
            <w:vAlign w:val="center"/>
          </w:tcPr>
          <w:p>
            <w:pPr>
              <w:jc w:val="center"/>
              <w:rPr>
                <w:rFonts w:ascii="宋体" w:cs="宋体"/>
                <w:b/>
                <w:bCs/>
                <w:color w:val="000000"/>
                <w:kern w:val="0"/>
                <w:sz w:val="20"/>
                <w:szCs w:val="20"/>
              </w:rPr>
            </w:pPr>
          </w:p>
        </w:tc>
        <w:tc>
          <w:tcPr>
            <w:tcW w:w="1220" w:type="dxa"/>
            <w:tcBorders>
              <w:top w:val="nil"/>
              <w:left w:val="nil"/>
              <w:bottom w:val="single" w:color="auto" w:sz="4" w:space="0"/>
              <w:right w:val="single" w:color="auto" w:sz="4" w:space="0"/>
            </w:tcBorders>
            <w:vAlign w:val="center"/>
          </w:tcPr>
          <w:p>
            <w:pPr>
              <w:jc w:val="center"/>
              <w:rPr>
                <w:rFonts w:hint="default" w:ascii="宋体" w:eastAsia="宋体" w:cs="宋体"/>
                <w:b/>
                <w:bCs/>
                <w:color w:val="000000"/>
                <w:kern w:val="0"/>
                <w:sz w:val="20"/>
                <w:szCs w:val="20"/>
                <w:lang w:val="en-US" w:eastAsia="zh-CN"/>
              </w:rPr>
            </w:pPr>
            <w:r>
              <w:rPr>
                <w:rFonts w:hint="default" w:ascii="宋体" w:eastAsia="宋体" w:cs="宋体"/>
                <w:b/>
                <w:bCs/>
                <w:color w:val="000000"/>
                <w:kern w:val="0"/>
                <w:sz w:val="20"/>
                <w:szCs w:val="20"/>
                <w:lang w:val="en-US" w:eastAsia="zh-CN"/>
              </w:rPr>
              <w:fldChar w:fldCharType="begin"/>
            </w:r>
            <w:r>
              <w:rPr>
                <w:rFonts w:hint="default" w:ascii="宋体" w:eastAsia="宋体" w:cs="宋体"/>
                <w:b/>
                <w:bCs/>
                <w:color w:val="000000"/>
                <w:kern w:val="0"/>
                <w:sz w:val="20"/>
                <w:szCs w:val="20"/>
                <w:lang w:val="en-US" w:eastAsia="zh-CN"/>
              </w:rPr>
              <w:instrText xml:space="preserve"> = sum(H3:H5) \* MERGEFORMAT </w:instrText>
            </w:r>
            <w:r>
              <w:rPr>
                <w:rFonts w:hint="default" w:ascii="宋体" w:eastAsia="宋体" w:cs="宋体"/>
                <w:b/>
                <w:bCs/>
                <w:color w:val="000000"/>
                <w:kern w:val="0"/>
                <w:sz w:val="20"/>
                <w:szCs w:val="20"/>
                <w:lang w:val="en-US" w:eastAsia="zh-CN"/>
              </w:rPr>
              <w:fldChar w:fldCharType="separate"/>
            </w:r>
            <w:r>
              <w:rPr>
                <w:rFonts w:hint="default" w:ascii="宋体" w:eastAsia="宋体" w:cs="宋体"/>
                <w:b/>
                <w:bCs/>
                <w:color w:val="000000"/>
                <w:kern w:val="0"/>
                <w:sz w:val="20"/>
                <w:szCs w:val="20"/>
                <w:lang w:val="en-US" w:eastAsia="zh-CN"/>
              </w:rPr>
              <w:t>199.58</w:t>
            </w:r>
            <w:r>
              <w:rPr>
                <w:rFonts w:hint="default" w:ascii="宋体" w:eastAsia="宋体" w:cs="宋体"/>
                <w:b/>
                <w:bCs/>
                <w:color w:val="000000"/>
                <w:kern w:val="0"/>
                <w:sz w:val="20"/>
                <w:szCs w:val="20"/>
                <w:lang w:val="en-US" w:eastAsia="zh-CN"/>
              </w:rPr>
              <w:fldChar w:fldCharType="end"/>
            </w:r>
          </w:p>
        </w:tc>
        <w:tc>
          <w:tcPr>
            <w:tcW w:w="122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bl>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八公山区公共就业管理服务中心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5"/>
        <w:adjustRightInd w:val="0"/>
        <w:snapToGrid w:val="0"/>
        <w:spacing w:before="0" w:beforeAutospacing="0" w:after="0" w:afterAutospacing="0"/>
        <w:jc w:val="both"/>
      </w:pPr>
      <w:r>
        <w:rPr>
          <w:rFonts w:hint="eastAsia"/>
        </w:rPr>
        <w:t>备注：八公山区公共就业管理服务中心没有使用一般公共预算拨款、政府性基金预算拨款、国有资本经营预算拨款、财政专户管理资金和单位资金安排的政府采购支出，故本表无数据。</w:t>
      </w:r>
    </w:p>
    <w:p/>
    <w:p/>
    <w:p/>
    <w:p/>
    <w:p/>
    <w:p/>
    <w:p/>
    <w:p/>
    <w:p/>
    <w:p/>
    <w:p/>
    <w:p/>
    <w:p/>
    <w:p/>
    <w:p>
      <w:pPr>
        <w:sectPr>
          <w:pgSz w:w="11906" w:h="16838"/>
          <w:pgMar w:top="1440" w:right="1797" w:bottom="1440" w:left="1797" w:header="851" w:footer="992" w:gutter="0"/>
          <w:cols w:space="425" w:num="1"/>
          <w:docGrid w:type="lines" w:linePitch="312" w:charSpace="0"/>
        </w:sectPr>
      </w:pPr>
    </w:p>
    <w:p/>
    <w:p>
      <w:pPr>
        <w:pStyle w:val="5"/>
        <w:wordWrap w:val="0"/>
        <w:adjustRightInd w:val="0"/>
        <w:snapToGrid w:val="0"/>
        <w:spacing w:before="0" w:beforeAutospacing="0" w:after="0" w:afterAutospacing="0" w:line="360" w:lineRule="auto"/>
        <w:jc w:val="right"/>
        <w:rPr>
          <w:sz w:val="20"/>
          <w:szCs w:val="20"/>
        </w:rPr>
      </w:pPr>
      <w:r>
        <w:rPr>
          <w:rFonts w:hint="eastAsia"/>
          <w:sz w:val="20"/>
          <w:szCs w:val="20"/>
        </w:rPr>
        <w:t>部门公开表</w:t>
      </w:r>
      <w:r>
        <w:rPr>
          <w:sz w:val="20"/>
          <w:szCs w:val="20"/>
        </w:rPr>
        <w:t>11</w:t>
      </w:r>
    </w:p>
    <w:tbl>
      <w:tblPr>
        <w:tblStyle w:val="6"/>
        <w:tblpPr w:leftFromText="180" w:rightFromText="180" w:vertAnchor="page" w:horzAnchor="margin" w:tblpXSpec="center" w:tblpY="2191"/>
        <w:tblW w:w="11141" w:type="dxa"/>
        <w:tblInd w:w="0" w:type="dxa"/>
        <w:tblLayout w:type="fixed"/>
        <w:tblCellMar>
          <w:top w:w="0" w:type="dxa"/>
          <w:left w:w="108" w:type="dxa"/>
          <w:bottom w:w="0" w:type="dxa"/>
          <w:right w:w="108" w:type="dxa"/>
        </w:tblCellMar>
      </w:tblPr>
      <w:tblGrid>
        <w:gridCol w:w="1681"/>
        <w:gridCol w:w="1583"/>
        <w:gridCol w:w="1446"/>
        <w:gridCol w:w="1567"/>
        <w:gridCol w:w="2013"/>
        <w:gridCol w:w="1365"/>
        <w:gridCol w:w="1478"/>
        <w:gridCol w:w="8"/>
      </w:tblGrid>
      <w:tr>
        <w:tblPrEx>
          <w:tblCellMar>
            <w:top w:w="0" w:type="dxa"/>
            <w:left w:w="108" w:type="dxa"/>
            <w:bottom w:w="0" w:type="dxa"/>
            <w:right w:w="108" w:type="dxa"/>
          </w:tblCellMar>
        </w:tblPrEx>
        <w:trPr>
          <w:gridAfter w:val="1"/>
          <w:wAfter w:w="8" w:type="dxa"/>
          <w:trHeight w:val="394" w:hRule="atLeast"/>
        </w:trPr>
        <w:tc>
          <w:tcPr>
            <w:tcW w:w="11133"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八公山区公共就业管理服务中心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54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4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417"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5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4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56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01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486"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417"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5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567"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01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486"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417"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5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567"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01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486"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417"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5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446"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567"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01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486"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left"/>
      </w:pPr>
      <w:r>
        <w:rPr>
          <w:rFonts w:hint="eastAsia"/>
        </w:rPr>
        <w:t>备注：八公山区公共就业管理服务中心没有安排政府购买服务支出，故本表无数据。</w:t>
      </w:r>
    </w:p>
    <w:p>
      <w:pPr>
        <w:pStyle w:val="5"/>
        <w:adjustRightInd w:val="0"/>
        <w:snapToGrid w:val="0"/>
        <w:spacing w:before="0" w:beforeAutospacing="0" w:after="0" w:afterAutospacing="0" w:line="400" w:lineRule="exact"/>
        <w:jc w:val="both"/>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0000"/>
          <w:sz w:val="32"/>
          <w:szCs w:val="32"/>
        </w:rPr>
      </w:pPr>
    </w:p>
    <w:p>
      <w:pPr>
        <w:pStyle w:val="5"/>
        <w:adjustRightInd w:val="0"/>
        <w:snapToGrid w:val="0"/>
        <w:spacing w:before="0" w:beforeAutospacing="0" w:after="0" w:afterAutospacing="0" w:line="400" w:lineRule="exact"/>
        <w:ind w:firstLine="800" w:firstLineChars="250"/>
        <w:jc w:val="both"/>
        <w:rPr>
          <w:rFonts w:hint="eastAsia" w:ascii="楷体_GB2312" w:hAnsi="黑体" w:eastAsia="楷体_GB2312"/>
          <w:bCs/>
          <w:color w:val="FF0000"/>
          <w:sz w:val="32"/>
          <w:szCs w:val="32"/>
        </w:r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按照综合预算的原则，八公山区公共就业管理服务中心所有收入和支出均纳入部门预算管理。八公山区公共就业管理服务中心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年收支总预算271.58万元，收入包括一般公共预算拨款收入71.99万元、上年结转结余199.58万元，支出包括：社会保障和就业支出263.87万元、卫生健康支出1.63万元、住房保障支出6.08万元。</w:t>
      </w: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八公山区</w:t>
      </w:r>
      <w:r>
        <w:rPr>
          <w:rFonts w:hint="eastAsia" w:ascii="仿宋_GB2312" w:hAnsi="仿宋" w:eastAsia="仿宋_GB2312"/>
          <w:sz w:val="32"/>
          <w:szCs w:val="32"/>
        </w:rPr>
        <w:t>公共就业管理服务中心</w:t>
      </w:r>
      <w:r>
        <w:rPr>
          <w:rFonts w:ascii="仿宋_GB2312" w:hAnsi="仿宋" w:eastAsia="仿宋_GB2312"/>
          <w:sz w:val="32"/>
          <w:szCs w:val="32"/>
        </w:rPr>
        <w:t>2022</w:t>
      </w:r>
      <w:r>
        <w:rPr>
          <w:rFonts w:hint="eastAsia" w:ascii="仿宋_GB2312" w:hAnsi="仿宋" w:eastAsia="仿宋_GB2312"/>
          <w:sz w:val="32"/>
          <w:szCs w:val="32"/>
        </w:rPr>
        <w:t>年收入预算271.58万元，其中，本年收入71.99万元，上年结转结余199.58万元。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（一）本年收入全部为一般公共预算拨款收入71.99万元，比</w:t>
      </w:r>
      <w:r>
        <w:rPr>
          <w:rFonts w:ascii="仿宋_GB2312" w:hAnsi="仿宋" w:eastAsia="仿宋_GB2312"/>
          <w:sz w:val="32"/>
          <w:szCs w:val="32"/>
        </w:rPr>
        <w:t>2021</w:t>
      </w:r>
      <w:r>
        <w:rPr>
          <w:rFonts w:hint="eastAsia" w:ascii="仿宋_GB2312" w:hAnsi="仿宋" w:eastAsia="仿宋_GB2312"/>
          <w:sz w:val="32"/>
          <w:szCs w:val="32"/>
        </w:rPr>
        <w:t>年预算增加15.25万元，增长26.87</w:t>
      </w:r>
      <w:r>
        <w:rPr>
          <w:rFonts w:ascii="仿宋_GB2312" w:hAnsi="仿宋" w:eastAsia="仿宋_GB2312"/>
          <w:sz w:val="32"/>
          <w:szCs w:val="32"/>
        </w:rPr>
        <w:t>%</w:t>
      </w:r>
      <w:r>
        <w:rPr>
          <w:rFonts w:hint="eastAsia" w:ascii="仿宋_GB2312" w:hAnsi="仿宋" w:eastAsia="仿宋_GB2312"/>
          <w:sz w:val="32"/>
          <w:szCs w:val="32"/>
        </w:rPr>
        <w:t>，增长原因主要是规范部门预算、部门在职人员数增加、就业管理事务增多、补贴惠及人数增加。</w:t>
      </w:r>
    </w:p>
    <w:p>
      <w:pPr>
        <w:adjustRightInd w:val="0"/>
        <w:snapToGrid w:val="0"/>
        <w:spacing w:line="600" w:lineRule="exact"/>
        <w:ind w:firstLine="640" w:firstLineChars="200"/>
        <w:rPr>
          <w:rFonts w:ascii="仿宋_GB2312" w:hAnsi="仿宋" w:eastAsia="楷体_GB2312"/>
          <w:sz w:val="32"/>
          <w:szCs w:val="32"/>
        </w:rPr>
      </w:pPr>
      <w:r>
        <w:rPr>
          <w:rFonts w:hint="eastAsia" w:ascii="仿宋_GB2312" w:hAnsi="仿宋" w:eastAsia="仿宋_GB2312"/>
          <w:sz w:val="32"/>
          <w:szCs w:val="32"/>
        </w:rPr>
        <w:t>（二）上年结转结余全部为一般公共预算拨款收入199.58万元，比</w:t>
      </w:r>
      <w:r>
        <w:rPr>
          <w:rFonts w:ascii="仿宋_GB2312" w:hAnsi="仿宋" w:eastAsia="仿宋_GB2312"/>
          <w:sz w:val="32"/>
          <w:szCs w:val="32"/>
        </w:rPr>
        <w:t>2021</w:t>
      </w:r>
      <w:r>
        <w:rPr>
          <w:rFonts w:hint="eastAsia" w:ascii="仿宋_GB2312" w:hAnsi="仿宋" w:eastAsia="仿宋_GB2312"/>
          <w:sz w:val="32"/>
          <w:szCs w:val="32"/>
        </w:rPr>
        <w:t>年预算减少10.44万元，下降4.97</w:t>
      </w:r>
      <w:r>
        <w:rPr>
          <w:rFonts w:ascii="仿宋_GB2312" w:hAnsi="仿宋" w:eastAsia="仿宋_GB2312"/>
          <w:sz w:val="32"/>
          <w:szCs w:val="32"/>
        </w:rPr>
        <w:t>%</w:t>
      </w:r>
      <w:r>
        <w:rPr>
          <w:rFonts w:hint="eastAsia" w:ascii="仿宋_GB2312" w:hAnsi="仿宋" w:eastAsia="仿宋_GB2312"/>
          <w:sz w:val="32"/>
          <w:szCs w:val="32"/>
        </w:rPr>
        <w:t>，下降原因主要是上年年底补贴人数增加、劳动仲裁庭购买设备增加。</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年支出预算271.58万元，比</w:t>
      </w:r>
      <w:r>
        <w:rPr>
          <w:rFonts w:ascii="仿宋_GB2312" w:hAnsi="仿宋" w:eastAsia="仿宋_GB2312"/>
          <w:sz w:val="32"/>
          <w:szCs w:val="32"/>
        </w:rPr>
        <w:t>2021</w:t>
      </w:r>
      <w:r>
        <w:rPr>
          <w:rFonts w:hint="eastAsia" w:ascii="仿宋_GB2312" w:hAnsi="仿宋" w:eastAsia="仿宋_GB2312"/>
          <w:sz w:val="32"/>
          <w:szCs w:val="32"/>
        </w:rPr>
        <w:t>年预算增加4.82万元，增长1.81</w:t>
      </w:r>
      <w:r>
        <w:rPr>
          <w:rFonts w:ascii="仿宋_GB2312" w:hAnsi="仿宋" w:eastAsia="仿宋_GB2312"/>
          <w:sz w:val="32"/>
          <w:szCs w:val="32"/>
        </w:rPr>
        <w:t>%</w:t>
      </w:r>
      <w:r>
        <w:rPr>
          <w:rFonts w:hint="eastAsia" w:ascii="仿宋_GB2312" w:hAnsi="仿宋" w:eastAsia="仿宋_GB2312"/>
          <w:sz w:val="32"/>
          <w:szCs w:val="32"/>
        </w:rPr>
        <w:t>，增长原因主要是部门在职人员数增加、就业管理事务增多、补贴惠及人数增加。其中，基本支出271.58万元，占100</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，主要用于保障机构日常运转、完成日常工作任务及各项补贴发放。</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八公山区</w:t>
      </w:r>
      <w:r>
        <w:rPr>
          <w:rFonts w:hint="eastAsia" w:ascii="仿宋_GB2312" w:hAnsi="仿宋" w:eastAsia="仿宋_GB2312"/>
          <w:sz w:val="32"/>
          <w:szCs w:val="32"/>
        </w:rPr>
        <w:t>公共就业管理服务中心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271.58万元。收入按资金来源全部为一般公共预算拨款271.58万元；按资金年度分为：本年财政拨款收入71.99万元，上年结转收入199.58万元。支出按功能分类分为：社会保障和就业支出263.87万元，占97.16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；卫生健康支出1.63万元，占0.6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；住房保障支出6.08万元，占2.24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八公山区</w:t>
      </w:r>
      <w:r>
        <w:rPr>
          <w:rFonts w:hint="eastAsia" w:ascii="仿宋_GB2312" w:hAnsi="仿宋" w:eastAsia="仿宋_GB2312"/>
          <w:sz w:val="32"/>
          <w:szCs w:val="32"/>
        </w:rPr>
        <w:t>公共就业管理服务中心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年一般公共预算支出271.58万元，比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年预算增加4.82万元，增长1.81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sz w:val="32"/>
          <w:szCs w:val="32"/>
        </w:rPr>
        <w:t>部门在职人员数增加</w:t>
      </w:r>
      <w:r>
        <w:rPr>
          <w:rFonts w:hint="eastAsia" w:ascii="仿宋_GB2312" w:hAnsi="仿宋" w:eastAsia="仿宋_GB2312" w:cs="Times New Roman"/>
          <w:kern w:val="2"/>
          <w:sz w:val="32"/>
          <w:szCs w:val="32"/>
        </w:rPr>
        <w:t>；二是</w:t>
      </w:r>
      <w:r>
        <w:rPr>
          <w:rFonts w:hint="eastAsia" w:ascii="仿宋_GB2312" w:hAnsi="仿宋" w:eastAsia="仿宋_GB2312"/>
          <w:sz w:val="32"/>
          <w:szCs w:val="32"/>
        </w:rPr>
        <w:t>就业管理事务增多、补贴惠及人数增加</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社会保障和就业支出263.87万元，占97.16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；卫生健康支出1.63万元，占0.6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；住房保障支出6.08万元，占2.24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社会保障和就业支出（类）人力资源和社会保障管理事务（款）就业管理事务（项）</w:t>
      </w:r>
      <w:r>
        <w:rPr>
          <w:rFonts w:ascii="仿宋_GB2312" w:hAnsi="仿宋" w:eastAsia="仿宋_GB2312"/>
          <w:sz w:val="32"/>
          <w:szCs w:val="32"/>
        </w:rPr>
        <w:t>2022</w:t>
      </w:r>
      <w:r>
        <w:rPr>
          <w:rFonts w:hint="eastAsia" w:ascii="仿宋_GB2312" w:hAnsi="仿宋" w:eastAsia="仿宋_GB2312"/>
          <w:sz w:val="32"/>
          <w:szCs w:val="32"/>
        </w:rPr>
        <w:t>年预算59.73万元，比</w:t>
      </w:r>
      <w:r>
        <w:rPr>
          <w:rFonts w:ascii="仿宋_GB2312" w:hAnsi="仿宋" w:eastAsia="仿宋_GB2312"/>
          <w:sz w:val="32"/>
          <w:szCs w:val="32"/>
        </w:rPr>
        <w:t>2021</w:t>
      </w:r>
      <w:r>
        <w:rPr>
          <w:rFonts w:hint="eastAsia" w:ascii="仿宋_GB2312" w:hAnsi="仿宋" w:eastAsia="仿宋_GB2312"/>
          <w:sz w:val="32"/>
          <w:szCs w:val="32"/>
        </w:rPr>
        <w:t>年预算增加9.94万元，增长19.96</w:t>
      </w:r>
      <w:r>
        <w:rPr>
          <w:rFonts w:ascii="仿宋_GB2312" w:hAnsi="仿宋" w:eastAsia="仿宋_GB2312"/>
          <w:sz w:val="32"/>
          <w:szCs w:val="32"/>
        </w:rPr>
        <w:t>%</w:t>
      </w:r>
      <w:r>
        <w:rPr>
          <w:rFonts w:hint="eastAsia" w:ascii="仿宋_GB2312" w:hAnsi="仿宋" w:eastAsia="仿宋_GB2312"/>
          <w:sz w:val="32"/>
          <w:szCs w:val="32"/>
        </w:rPr>
        <w:t>，增长原因主要是就业管理事务增多。</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年预算3.79万元，比</w:t>
      </w:r>
      <w:r>
        <w:rPr>
          <w:rFonts w:ascii="仿宋_GB2312" w:hAnsi="仿宋" w:eastAsia="仿宋_GB2312"/>
          <w:sz w:val="32"/>
          <w:szCs w:val="32"/>
        </w:rPr>
        <w:t>2021</w:t>
      </w:r>
      <w:r>
        <w:rPr>
          <w:rFonts w:hint="eastAsia" w:ascii="仿宋_GB2312" w:hAnsi="仿宋" w:eastAsia="仿宋_GB2312"/>
          <w:sz w:val="32"/>
          <w:szCs w:val="32"/>
        </w:rPr>
        <w:t>年预算减少0.21万元，下降5.25</w:t>
      </w:r>
      <w:r>
        <w:rPr>
          <w:rFonts w:ascii="仿宋_GB2312" w:hAnsi="仿宋" w:eastAsia="仿宋_GB2312"/>
          <w:sz w:val="32"/>
          <w:szCs w:val="32"/>
        </w:rPr>
        <w:t>%</w:t>
      </w:r>
      <w:r>
        <w:rPr>
          <w:rFonts w:hint="eastAsia" w:ascii="仿宋_GB2312" w:hAnsi="仿宋" w:eastAsia="仿宋_GB2312"/>
          <w:sz w:val="32"/>
          <w:szCs w:val="32"/>
        </w:rPr>
        <w:t>，下降原因主要是规范部门预算。</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社会保障和就业支出（类）就业补助（款）其他就业补助支出（项）</w:t>
      </w:r>
      <w:r>
        <w:rPr>
          <w:rFonts w:ascii="仿宋_GB2312" w:hAnsi="仿宋" w:eastAsia="仿宋_GB2312"/>
          <w:sz w:val="32"/>
          <w:szCs w:val="32"/>
        </w:rPr>
        <w:t>2022</w:t>
      </w:r>
      <w:r>
        <w:rPr>
          <w:rFonts w:hint="eastAsia" w:ascii="仿宋_GB2312" w:hAnsi="仿宋" w:eastAsia="仿宋_GB2312"/>
          <w:sz w:val="32"/>
          <w:szCs w:val="32"/>
        </w:rPr>
        <w:t>年预算199.58万元，比</w:t>
      </w:r>
      <w:r>
        <w:rPr>
          <w:rFonts w:ascii="仿宋_GB2312" w:hAnsi="仿宋" w:eastAsia="仿宋_GB2312"/>
          <w:sz w:val="32"/>
          <w:szCs w:val="32"/>
        </w:rPr>
        <w:t>2021</w:t>
      </w:r>
      <w:r>
        <w:rPr>
          <w:rFonts w:hint="eastAsia" w:ascii="仿宋_GB2312" w:hAnsi="仿宋" w:eastAsia="仿宋_GB2312"/>
          <w:sz w:val="32"/>
          <w:szCs w:val="32"/>
        </w:rPr>
        <w:t>年预算减少10.44万元，下降4.97</w:t>
      </w:r>
      <w:r>
        <w:rPr>
          <w:rFonts w:ascii="仿宋_GB2312" w:hAnsi="仿宋" w:eastAsia="仿宋_GB2312"/>
          <w:sz w:val="32"/>
          <w:szCs w:val="32"/>
        </w:rPr>
        <w:t>%</w:t>
      </w:r>
      <w:r>
        <w:rPr>
          <w:rFonts w:hint="eastAsia" w:ascii="仿宋_GB2312" w:hAnsi="仿宋" w:eastAsia="仿宋_GB2312"/>
          <w:sz w:val="32"/>
          <w:szCs w:val="32"/>
        </w:rPr>
        <w:t>，下降原因主要是规范部门预算，落实了各项补贴发放。</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4.</w:t>
      </w:r>
      <w:r>
        <w:rPr>
          <w:rFonts w:hint="eastAsia" w:ascii="仿宋_GB2312" w:hAnsi="仿宋" w:eastAsia="仿宋_GB2312"/>
          <w:b/>
          <w:sz w:val="32"/>
          <w:szCs w:val="32"/>
        </w:rPr>
        <w:t>社会保障和就业支出（类）抚恤（款）死亡抚恤（项）</w:t>
      </w:r>
      <w:r>
        <w:rPr>
          <w:rFonts w:ascii="仿宋_GB2312" w:hAnsi="仿宋" w:eastAsia="仿宋_GB2312"/>
          <w:sz w:val="32"/>
          <w:szCs w:val="32"/>
        </w:rPr>
        <w:t>2022</w:t>
      </w:r>
      <w:r>
        <w:rPr>
          <w:rFonts w:hint="eastAsia" w:ascii="仿宋_GB2312" w:hAnsi="仿宋" w:eastAsia="仿宋_GB2312"/>
          <w:sz w:val="32"/>
          <w:szCs w:val="32"/>
        </w:rPr>
        <w:t>年预算0.77万元，比</w:t>
      </w:r>
      <w:r>
        <w:rPr>
          <w:rFonts w:ascii="仿宋_GB2312" w:hAnsi="仿宋" w:eastAsia="仿宋_GB2312"/>
          <w:sz w:val="32"/>
          <w:szCs w:val="32"/>
        </w:rPr>
        <w:t>2021</w:t>
      </w:r>
      <w:r>
        <w:rPr>
          <w:rFonts w:hint="eastAsia" w:ascii="仿宋_GB2312" w:hAnsi="仿宋" w:eastAsia="仿宋_GB2312"/>
          <w:sz w:val="32"/>
          <w:szCs w:val="32"/>
        </w:rPr>
        <w:t>年预算增加0.05万元，增长6.94</w:t>
      </w:r>
      <w:r>
        <w:rPr>
          <w:rFonts w:ascii="仿宋_GB2312" w:hAnsi="仿宋" w:eastAsia="仿宋_GB2312"/>
          <w:sz w:val="32"/>
          <w:szCs w:val="32"/>
        </w:rPr>
        <w:t>%</w:t>
      </w:r>
      <w:r>
        <w:rPr>
          <w:rFonts w:hint="eastAsia" w:ascii="仿宋_GB2312" w:hAnsi="仿宋" w:eastAsia="仿宋_GB2312"/>
          <w:sz w:val="32"/>
          <w:szCs w:val="32"/>
        </w:rPr>
        <w:t>，增长原因主要是政策调增。</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5</w:t>
      </w:r>
      <w:r>
        <w:rPr>
          <w:rFonts w:ascii="仿宋_GB2312" w:hAnsi="仿宋" w:eastAsia="仿宋_GB2312"/>
          <w:b/>
          <w:sz w:val="32"/>
          <w:szCs w:val="32"/>
        </w:rPr>
        <w:t>.</w:t>
      </w:r>
      <w:r>
        <w:rPr>
          <w:rFonts w:hint="eastAsia" w:ascii="仿宋_GB2312" w:hAnsi="仿宋" w:eastAsia="仿宋_GB2312"/>
          <w:b/>
          <w:sz w:val="32"/>
          <w:szCs w:val="32"/>
        </w:rPr>
        <w:t>卫生健康支出（类）行政事业单位医疗（款）事业单位医疗（项）</w:t>
      </w:r>
      <w:r>
        <w:rPr>
          <w:rFonts w:ascii="仿宋_GB2312" w:hAnsi="仿宋" w:eastAsia="仿宋_GB2312"/>
          <w:sz w:val="32"/>
          <w:szCs w:val="32"/>
        </w:rPr>
        <w:t>2022</w:t>
      </w:r>
      <w:r>
        <w:rPr>
          <w:rFonts w:hint="eastAsia" w:ascii="仿宋_GB2312" w:hAnsi="仿宋" w:eastAsia="仿宋_GB2312"/>
          <w:sz w:val="32"/>
          <w:szCs w:val="32"/>
        </w:rPr>
        <w:t>年预算1.63万元，比</w:t>
      </w:r>
      <w:r>
        <w:rPr>
          <w:rFonts w:ascii="仿宋_GB2312" w:hAnsi="仿宋" w:eastAsia="仿宋_GB2312"/>
          <w:sz w:val="32"/>
          <w:szCs w:val="32"/>
        </w:rPr>
        <w:t>2021</w:t>
      </w:r>
      <w:r>
        <w:rPr>
          <w:rFonts w:hint="eastAsia" w:ascii="仿宋_GB2312" w:hAnsi="仿宋" w:eastAsia="仿宋_GB2312"/>
          <w:sz w:val="32"/>
          <w:szCs w:val="32"/>
        </w:rPr>
        <w:t>年预算增加1.09万元，增长201.85</w:t>
      </w:r>
      <w:r>
        <w:rPr>
          <w:rFonts w:ascii="仿宋_GB2312" w:hAnsi="仿宋" w:eastAsia="仿宋_GB2312"/>
          <w:sz w:val="32"/>
          <w:szCs w:val="32"/>
        </w:rPr>
        <w:t>%</w:t>
      </w:r>
      <w:r>
        <w:rPr>
          <w:rFonts w:hint="eastAsia" w:ascii="仿宋_GB2312" w:hAnsi="仿宋" w:eastAsia="仿宋_GB2312"/>
          <w:sz w:val="32"/>
          <w:szCs w:val="32"/>
        </w:rPr>
        <w:t>，增长原因主要是规范部门预算，在职人员增加。</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5</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年预算2.84万元，比</w:t>
      </w:r>
      <w:r>
        <w:rPr>
          <w:rFonts w:ascii="仿宋_GB2312" w:hAnsi="仿宋" w:eastAsia="仿宋_GB2312"/>
          <w:sz w:val="32"/>
          <w:szCs w:val="32"/>
        </w:rPr>
        <w:t>2021</w:t>
      </w:r>
      <w:r>
        <w:rPr>
          <w:rFonts w:hint="eastAsia" w:ascii="仿宋_GB2312" w:hAnsi="仿宋" w:eastAsia="仿宋_GB2312"/>
          <w:sz w:val="32"/>
          <w:szCs w:val="32"/>
        </w:rPr>
        <w:t>年预算增加1.2万元，增长42.25</w:t>
      </w:r>
      <w:r>
        <w:rPr>
          <w:rFonts w:ascii="仿宋_GB2312" w:hAnsi="仿宋" w:eastAsia="仿宋_GB2312"/>
          <w:sz w:val="32"/>
          <w:szCs w:val="32"/>
        </w:rPr>
        <w:t>%</w:t>
      </w:r>
      <w:r>
        <w:rPr>
          <w:rFonts w:hint="eastAsia" w:ascii="仿宋_GB2312" w:hAnsi="仿宋" w:eastAsia="仿宋_GB2312"/>
          <w:sz w:val="32"/>
          <w:szCs w:val="32"/>
        </w:rPr>
        <w:t>，增长原因主要是在职人员增加。</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6</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住房保障支出（类）住房改革支出（款）提租补贴（项）</w:t>
      </w:r>
      <w:r>
        <w:rPr>
          <w:rFonts w:ascii="仿宋_GB2312" w:hAnsi="仿宋" w:eastAsia="仿宋_GB2312"/>
          <w:sz w:val="32"/>
          <w:szCs w:val="32"/>
        </w:rPr>
        <w:t>2022</w:t>
      </w:r>
      <w:r>
        <w:rPr>
          <w:rFonts w:hint="eastAsia" w:ascii="仿宋_GB2312" w:hAnsi="仿宋" w:eastAsia="仿宋_GB2312"/>
          <w:sz w:val="32"/>
          <w:szCs w:val="32"/>
        </w:rPr>
        <w:t>年预算3.32万元，比</w:t>
      </w:r>
      <w:r>
        <w:rPr>
          <w:rFonts w:ascii="仿宋_GB2312" w:hAnsi="仿宋" w:eastAsia="仿宋_GB2312"/>
          <w:sz w:val="32"/>
          <w:szCs w:val="32"/>
        </w:rPr>
        <w:t>2021</w:t>
      </w:r>
      <w:r>
        <w:rPr>
          <w:rFonts w:hint="eastAsia" w:ascii="仿宋_GB2312" w:hAnsi="仿宋" w:eastAsia="仿宋_GB2312"/>
          <w:sz w:val="32"/>
          <w:szCs w:val="32"/>
        </w:rPr>
        <w:t>年预算增加3.32万元，增长100</w:t>
      </w:r>
      <w:r>
        <w:rPr>
          <w:rFonts w:ascii="仿宋_GB2312" w:hAnsi="仿宋" w:eastAsia="仿宋_GB2312"/>
          <w:sz w:val="32"/>
          <w:szCs w:val="32"/>
        </w:rPr>
        <w:t>%</w:t>
      </w:r>
      <w:r>
        <w:rPr>
          <w:rFonts w:hint="eastAsia" w:ascii="仿宋_GB2312" w:hAnsi="仿宋" w:eastAsia="仿宋_GB2312"/>
          <w:sz w:val="32"/>
          <w:szCs w:val="32"/>
        </w:rPr>
        <w:t>，增长原因主要是规范部门预算，在职人员增加。</w:t>
      </w:r>
    </w:p>
    <w:p>
      <w:pPr>
        <w:pStyle w:val="5"/>
        <w:adjustRightInd w:val="0"/>
        <w:snapToGrid w:val="0"/>
        <w:spacing w:before="0" w:beforeAutospacing="0" w:after="0" w:afterAutospacing="0" w:line="600" w:lineRule="exact"/>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年一般公共预算基本支出52.81万元，其中，人员经费52.53万元，公用经费0.28万元。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（一）人员经费52.81万元，主要包括</w:t>
      </w:r>
      <w:r>
        <w:rPr>
          <w:rFonts w:ascii="仿宋_GB2312" w:hAnsi="仿宋" w:eastAsia="仿宋_GB2312"/>
          <w:sz w:val="32"/>
          <w:szCs w:val="32"/>
        </w:rPr>
        <w:t>:</w:t>
      </w:r>
      <w:r>
        <w:rPr>
          <w:rFonts w:hint="eastAsia" w:ascii="仿宋_GB2312" w:hAnsi="仿宋" w:eastAsia="仿宋_GB2312"/>
          <w:sz w:val="32"/>
          <w:szCs w:val="32"/>
          <w:u w:val="single"/>
        </w:rPr>
        <w:t>基本工资、津贴补贴、绩效工资、机关事业单位基本养老保险费、职业年金缴费、职工基本医疗保险缴费、其他社会保障缴费、住房公积金、其他工资福利支出、退休费、生活补助。</w:t>
      </w:r>
    </w:p>
    <w:p>
      <w:pPr>
        <w:ind w:firstLine="640" w:firstLineChars="200"/>
        <w:rPr>
          <w:rFonts w:ascii="仿宋_GB2312" w:hAnsi="仿宋" w:eastAsia="仿宋_GB2312"/>
          <w:sz w:val="32"/>
          <w:szCs w:val="32"/>
        </w:rPr>
      </w:pPr>
      <w:r>
        <w:rPr>
          <w:rFonts w:hint="eastAsia" w:ascii="仿宋_GB2312" w:hAnsi="仿宋" w:eastAsia="仿宋_GB2312"/>
          <w:sz w:val="32"/>
          <w:szCs w:val="32"/>
        </w:rPr>
        <w:t>（二）公用经费0.28万元，主要包括：</w:t>
      </w:r>
      <w:r>
        <w:rPr>
          <w:rFonts w:hint="eastAsia" w:ascii="仿宋_GB2312" w:hAnsi="仿宋" w:eastAsia="仿宋_GB2312"/>
          <w:sz w:val="32"/>
          <w:szCs w:val="32"/>
          <w:u w:val="single"/>
        </w:rPr>
        <w:t>工会经费。</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580" w:lineRule="exact"/>
        <w:jc w:val="both"/>
        <w:rPr>
          <w:rFonts w:ascii="仿宋_GB2312" w:hAnsi="仿宋" w:eastAsia="仿宋_GB2312"/>
          <w:sz w:val="32"/>
          <w:szCs w:val="32"/>
        </w:rPr>
      </w:pPr>
      <w:r>
        <w:rPr>
          <w:rFonts w:hint="eastAsia" w:ascii="仿宋_GB2312" w:hAnsi="仿宋" w:eastAsia="仿宋_GB2312"/>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rPr>
          <w:rFonts w:ascii="仿宋_GB2312" w:hAnsi="仿宋" w:eastAsia="仿宋_GB2312"/>
          <w:sz w:val="32"/>
          <w:szCs w:val="32"/>
        </w:rPr>
      </w:pPr>
      <w:r>
        <w:rPr>
          <w:rFonts w:hint="eastAsia" w:ascii="仿宋_GB2312" w:hAnsi="仿宋" w:eastAsia="仿宋_GB2312"/>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218.76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16.18</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7.98</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政策调增沈玉章退休工资和</w:t>
      </w:r>
      <w:bookmarkStart w:id="0" w:name="_GoBack"/>
      <w:bookmarkEnd w:id="0"/>
      <w:r>
        <w:rPr>
          <w:rFonts w:hint="eastAsia" w:ascii="仿宋_GB2312" w:hAnsi="仿宋" w:eastAsia="仿宋_GB2312"/>
          <w:sz w:val="32"/>
          <w:szCs w:val="32"/>
          <w:lang w:val="en-US" w:eastAsia="zh-CN"/>
        </w:rPr>
        <w:t>上年中央直达资金结转结余增多</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19.18</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19.18</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万元），财政拨款结转结余安排</w:t>
      </w:r>
      <w:r>
        <w:rPr>
          <w:rFonts w:hint="eastAsia" w:ascii="仿宋_GB2312" w:hAnsi="仿宋" w:eastAsia="仿宋_GB2312"/>
          <w:sz w:val="32"/>
          <w:szCs w:val="32"/>
          <w:lang w:val="en-US" w:eastAsia="zh-CN"/>
        </w:rPr>
        <w:t>199.58</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199.58</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八公山区公共就业管理服务中心</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1.</w:t>
      </w:r>
      <w:r>
        <w:rPr>
          <w:rFonts w:hint="eastAsia" w:ascii="仿宋_GB2312" w:hAnsi="楷体" w:eastAsia="仿宋_GB2312"/>
          <w:b/>
          <w:sz w:val="32"/>
          <w:szCs w:val="32"/>
        </w:rPr>
        <w:t>“就业困难人员灵活就业补贴”项目。</w:t>
      </w:r>
    </w:p>
    <w:p>
      <w:pPr>
        <w:spacing w:line="600" w:lineRule="exact"/>
        <w:ind w:firstLine="642"/>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bCs/>
          <w:sz w:val="32"/>
          <w:szCs w:val="32"/>
        </w:rPr>
        <w:t>就业困难人员灵活就业补贴</w:t>
      </w:r>
      <w:r>
        <w:rPr>
          <w:rFonts w:hint="eastAsia" w:ascii="仿宋" w:hAnsi="仿宋" w:eastAsia="仿宋"/>
          <w:sz w:val="32"/>
          <w:szCs w:val="32"/>
        </w:rPr>
        <w:t>。</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）立项依据。促进就业困难人员灵活就业。</w:t>
      </w:r>
    </w:p>
    <w:p>
      <w:pPr>
        <w:adjustRightInd w:val="0"/>
        <w:snapToGrid w:val="0"/>
        <w:spacing w:line="600" w:lineRule="exact"/>
        <w:ind w:firstLine="640" w:firstLineChars="200"/>
        <w:rPr>
          <w:rFonts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）实施主体。八公山区公共</w:t>
      </w:r>
      <w:r>
        <w:rPr>
          <w:rFonts w:hint="eastAsia" w:ascii="仿宋" w:hAnsi="仿宋" w:eastAsia="仿宋"/>
          <w:sz w:val="32"/>
          <w:szCs w:val="32"/>
        </w:rPr>
        <w:t>就业管理服务中心。</w:t>
      </w:r>
    </w:p>
    <w:p>
      <w:pPr>
        <w:adjustRightInd w:val="0"/>
        <w:snapToGrid w:val="0"/>
        <w:spacing w:line="600" w:lineRule="exact"/>
        <w:ind w:firstLine="640" w:firstLineChars="200"/>
        <w:rPr>
          <w:rFonts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）起止时间。2022.01-2022.12</w:t>
      </w:r>
    </w:p>
    <w:p>
      <w:pPr>
        <w:spacing w:line="600" w:lineRule="exact"/>
        <w:ind w:firstLine="642"/>
        <w:rPr>
          <w:rFonts w:ascii="仿宋" w:hAnsi="仿宋" w:eastAsia="仿宋" w:cs="仿宋_GB2312"/>
          <w:bCs/>
          <w:sz w:val="30"/>
          <w:szCs w:val="30"/>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仿宋" w:eastAsia="仿宋_GB2312"/>
          <w:sz w:val="32"/>
          <w:szCs w:val="32"/>
        </w:rPr>
        <w:t>以人为本，</w:t>
      </w:r>
      <w:r>
        <w:rPr>
          <w:rFonts w:hint="eastAsia" w:ascii="仿宋" w:hAnsi="仿宋" w:eastAsia="仿宋"/>
          <w:sz w:val="32"/>
          <w:szCs w:val="32"/>
        </w:rPr>
        <w:t>向满足要求的特定就业困难人员发放社保补贴。</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24</w:t>
      </w:r>
      <w:r>
        <w:rPr>
          <w:rFonts w:hint="eastAsia" w:ascii="仿宋_GB2312" w:hAnsi="楷体" w:eastAsia="仿宋_GB2312"/>
          <w:sz w:val="32"/>
          <w:szCs w:val="32"/>
        </w:rPr>
        <w:t>万元</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ascii="仿宋_GB2312" w:hAnsi="楷体" w:eastAsia="仿宋"/>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）绩效目标。全面建立</w:t>
      </w:r>
      <w:r>
        <w:rPr>
          <w:rFonts w:hint="eastAsia" w:ascii="仿宋_GB2312" w:hAnsi="楷体" w:eastAsia="仿宋_GB2312"/>
          <w:bCs/>
          <w:sz w:val="32"/>
          <w:szCs w:val="32"/>
        </w:rPr>
        <w:t>就业困难人员灵活就业补贴</w:t>
      </w:r>
      <w:r>
        <w:rPr>
          <w:rFonts w:hint="eastAsia" w:ascii="仿宋_GB2312" w:hAnsi="楷体" w:eastAsia="仿宋_GB2312"/>
          <w:sz w:val="32"/>
          <w:szCs w:val="32"/>
        </w:rPr>
        <w:t>资金管理制</w:t>
      </w:r>
      <w:r>
        <w:rPr>
          <w:rFonts w:hint="eastAsia" w:ascii="仿宋" w:hAnsi="仿宋" w:eastAsia="仿宋"/>
          <w:sz w:val="32"/>
          <w:szCs w:val="32"/>
        </w:rPr>
        <w:t>度。</w:t>
      </w: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rPr>
              <w:t>就业困难人员灵活就业社保补贴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tabs>
                <w:tab w:val="left" w:pos="3008"/>
                <w:tab w:val="center" w:pos="3944"/>
              </w:tabs>
              <w:jc w:val="left"/>
              <w:rPr>
                <w:rFonts w:ascii="宋体" w:cs="宋体"/>
                <w:color w:val="000000"/>
                <w:sz w:val="20"/>
                <w:szCs w:val="20"/>
              </w:rPr>
            </w:pPr>
            <w:r>
              <w:rPr>
                <w:rFonts w:hint="eastAsia"/>
                <w:color w:val="000000"/>
                <w:sz w:val="20"/>
                <w:szCs w:val="20"/>
              </w:rPr>
              <w:tab/>
            </w:r>
            <w:r>
              <w:rPr>
                <w:rFonts w:hint="eastAsia"/>
                <w:color w:val="000000"/>
                <w:sz w:val="20"/>
                <w:szCs w:val="20"/>
              </w:rPr>
              <w:t>八公山区</w:t>
            </w:r>
            <w:r>
              <w:rPr>
                <w:rFonts w:hint="eastAsia" w:ascii="宋体" w:hAnsi="宋体" w:cs="宋体"/>
                <w:sz w:val="20"/>
                <w:szCs w:val="20"/>
              </w:rPr>
              <w:t>公共就业管理服务中心</w:t>
            </w:r>
            <w:r>
              <w:rPr>
                <w:rFonts w:hint="eastAsia"/>
                <w:color w:val="000000"/>
                <w:sz w:val="20"/>
                <w:szCs w:val="20"/>
              </w:rPr>
              <w:tab/>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非民生工程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项目资金</w:t>
            </w:r>
            <w:r>
              <w:rPr>
                <w:b w:val="0"/>
                <w:bCs w:val="0"/>
                <w:sz w:val="20"/>
                <w:szCs w:val="20"/>
              </w:rPr>
              <w:br w:type="textWrapping"/>
            </w:r>
            <w:r>
              <w:rPr>
                <w:rFonts w:hint="eastAsia"/>
                <w:b w:val="0"/>
                <w:bCs w:val="0"/>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b w:val="0"/>
                <w:bCs w:val="0"/>
                <w:sz w:val="20"/>
                <w:szCs w:val="20"/>
              </w:rPr>
            </w:pPr>
            <w:r>
              <w:rPr>
                <w:rFonts w:hint="eastAsia"/>
                <w:b w:val="0"/>
                <w:bCs w:val="0"/>
                <w:sz w:val="20"/>
                <w:szCs w:val="20"/>
              </w:rPr>
              <w:t>12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24</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b w:val="0"/>
                <w:bCs w:val="0"/>
                <w:sz w:val="20"/>
                <w:szCs w:val="20"/>
              </w:rPr>
            </w:pPr>
          </w:p>
        </w:tc>
        <w:tc>
          <w:tcPr>
            <w:tcW w:w="2000" w:type="dxa"/>
            <w:tcBorders>
              <w:top w:val="nil"/>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b w:val="0"/>
                <w:bCs w:val="0"/>
                <w:sz w:val="20"/>
                <w:szCs w:val="20"/>
              </w:rPr>
            </w:pPr>
            <w:r>
              <w:rPr>
                <w:rFonts w:hint="eastAsia"/>
                <w:b w:val="0"/>
                <w:bCs w:val="0"/>
                <w:sz w:val="20"/>
                <w:szCs w:val="20"/>
              </w:rPr>
              <w:t>12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24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b w:val="0"/>
                <w:bCs w:val="0"/>
                <w:sz w:val="20"/>
                <w:szCs w:val="20"/>
              </w:rPr>
            </w:pPr>
          </w:p>
        </w:tc>
        <w:tc>
          <w:tcPr>
            <w:tcW w:w="2000" w:type="dxa"/>
            <w:tcBorders>
              <w:top w:val="nil"/>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b w:val="0"/>
                <w:bCs w:val="0"/>
                <w:sz w:val="20"/>
                <w:szCs w:val="20"/>
              </w:rPr>
            </w:pPr>
            <w:r>
              <w:rPr>
                <w:rFonts w:hint="eastAsia"/>
                <w:b w:val="0"/>
                <w:bCs w:val="0"/>
                <w:sz w:val="20"/>
                <w:szCs w:val="20"/>
              </w:rPr>
              <w:t>总</w:t>
            </w:r>
            <w:r>
              <w:rPr>
                <w:b w:val="0"/>
                <w:bCs w:val="0"/>
                <w:sz w:val="20"/>
                <w:szCs w:val="20"/>
              </w:rPr>
              <w:br w:type="textWrapping"/>
            </w:r>
            <w:r>
              <w:rPr>
                <w:rFonts w:hint="eastAsia"/>
                <w:b w:val="0"/>
                <w:bCs w:val="0"/>
                <w:sz w:val="20"/>
                <w:szCs w:val="20"/>
              </w:rPr>
              <w:t>体</w:t>
            </w:r>
            <w:r>
              <w:rPr>
                <w:b w:val="0"/>
                <w:bCs w:val="0"/>
                <w:sz w:val="20"/>
                <w:szCs w:val="20"/>
              </w:rPr>
              <w:br w:type="textWrapping"/>
            </w:r>
            <w:r>
              <w:rPr>
                <w:rFonts w:hint="eastAsia"/>
                <w:b w:val="0"/>
                <w:bCs w:val="0"/>
                <w:sz w:val="20"/>
                <w:szCs w:val="20"/>
              </w:rPr>
              <w:t>目</w:t>
            </w:r>
            <w:r>
              <w:rPr>
                <w:b w:val="0"/>
                <w:bCs w:val="0"/>
                <w:sz w:val="20"/>
                <w:szCs w:val="20"/>
              </w:rPr>
              <w:br w:type="textWrapping"/>
            </w:r>
            <w:r>
              <w:rPr>
                <w:rFonts w:hint="eastAsia"/>
                <w:b w:val="0"/>
                <w:bCs w:val="0"/>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b w:val="0"/>
                <w:bCs w:val="0"/>
                <w:sz w:val="20"/>
                <w:szCs w:val="20"/>
              </w:rPr>
            </w:pPr>
            <w:r>
              <w:rPr>
                <w:rFonts w:hint="eastAsia"/>
                <w:b w:val="0"/>
                <w:bCs w:val="0"/>
                <w:sz w:val="20"/>
                <w:szCs w:val="20"/>
              </w:rPr>
              <w:t>中期目标（</w:t>
            </w:r>
            <w:r>
              <w:rPr>
                <w:b w:val="0"/>
                <w:bCs w:val="0"/>
                <w:sz w:val="20"/>
                <w:szCs w:val="20"/>
              </w:rPr>
              <w:t>20</w:t>
            </w:r>
            <w:r>
              <w:rPr>
                <w:rFonts w:hint="eastAsia"/>
                <w:b w:val="0"/>
                <w:bCs w:val="0"/>
                <w:sz w:val="20"/>
                <w:szCs w:val="20"/>
              </w:rPr>
              <w:t>22年1月</w:t>
            </w:r>
            <w:r>
              <w:rPr>
                <w:b w:val="0"/>
                <w:bCs w:val="0"/>
                <w:sz w:val="20"/>
                <w:szCs w:val="20"/>
              </w:rPr>
              <w:t>—20</w:t>
            </w:r>
            <w:r>
              <w:rPr>
                <w:rFonts w:hint="eastAsia"/>
                <w:b w:val="0"/>
                <w:bCs w:val="0"/>
                <w:sz w:val="20"/>
                <w:szCs w:val="20"/>
              </w:rPr>
              <w:t>22年6月）</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年度目标</w:t>
            </w:r>
          </w:p>
        </w:tc>
      </w:tr>
      <w:tr>
        <w:tblPrEx>
          <w:tblCellMar>
            <w:top w:w="0" w:type="dxa"/>
            <w:left w:w="108" w:type="dxa"/>
            <w:bottom w:w="0" w:type="dxa"/>
            <w:right w:w="108" w:type="dxa"/>
          </w:tblCellMar>
        </w:tblPrEx>
        <w:trPr>
          <w:trHeight w:val="1342"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b/>
                <w:bCs/>
                <w:sz w:val="20"/>
                <w:szCs w:val="20"/>
              </w:rPr>
            </w:pPr>
          </w:p>
        </w:tc>
        <w:tc>
          <w:tcPr>
            <w:tcW w:w="5411" w:type="dxa"/>
            <w:gridSpan w:val="5"/>
            <w:tcBorders>
              <w:top w:val="single" w:color="auto" w:sz="4" w:space="0"/>
              <w:left w:val="nil"/>
              <w:bottom w:val="single" w:color="auto" w:sz="4" w:space="0"/>
              <w:right w:val="nil"/>
            </w:tcBorders>
          </w:tcPr>
          <w:p>
            <w:pPr>
              <w:rPr>
                <w:rFonts w:ascii="宋体" w:cs="宋体"/>
                <w:b/>
                <w:bCs/>
                <w:sz w:val="20"/>
                <w:szCs w:val="20"/>
              </w:rPr>
            </w:pPr>
            <w:r>
              <w:rPr>
                <w:b/>
                <w:bCs/>
                <w:sz w:val="20"/>
                <w:szCs w:val="20"/>
              </w:rPr>
              <w:t xml:space="preserve"> </w:t>
            </w:r>
            <w:r>
              <w:rPr>
                <w:rFonts w:hint="eastAsia"/>
                <w:sz w:val="20"/>
                <w:szCs w:val="20"/>
                <w:lang w:val="en-US" w:eastAsia="zh-CN"/>
              </w:rPr>
              <w:t>加强组织领导，严格落实国家政策，做好</w:t>
            </w:r>
            <w:r>
              <w:rPr>
                <w:rFonts w:hint="eastAsia"/>
                <w:color w:val="000000"/>
                <w:sz w:val="20"/>
                <w:szCs w:val="20"/>
              </w:rPr>
              <w:t>就业困难人员灵活就业社保补贴</w:t>
            </w:r>
            <w:r>
              <w:rPr>
                <w:rFonts w:hint="eastAsia"/>
                <w:sz w:val="20"/>
                <w:szCs w:val="20"/>
                <w:lang w:val="en-US" w:eastAsia="zh-CN"/>
              </w:rPr>
              <w:t>发放，切实把政策落实到位，确保就业困难人员灵活就业顺利推进。</w:t>
            </w:r>
          </w:p>
        </w:tc>
        <w:tc>
          <w:tcPr>
            <w:tcW w:w="3193" w:type="dxa"/>
            <w:gridSpan w:val="4"/>
            <w:tcBorders>
              <w:top w:val="single" w:color="auto" w:sz="4" w:space="0"/>
              <w:left w:val="single" w:color="auto" w:sz="4" w:space="0"/>
              <w:bottom w:val="single" w:color="auto" w:sz="4" w:space="0"/>
              <w:right w:val="single" w:color="000000" w:sz="4" w:space="0"/>
            </w:tcBorders>
          </w:tcPr>
          <w:p>
            <w:pPr>
              <w:rPr>
                <w:rFonts w:ascii="宋体" w:cs="宋体"/>
                <w:b/>
                <w:bCs/>
                <w:sz w:val="20"/>
                <w:szCs w:val="20"/>
              </w:rPr>
            </w:pPr>
            <w:r>
              <w:rPr>
                <w:b/>
                <w:bCs/>
                <w:sz w:val="20"/>
                <w:szCs w:val="20"/>
              </w:rPr>
              <w:t xml:space="preserve"> </w:t>
            </w:r>
            <w:r>
              <w:rPr>
                <w:b/>
                <w:bCs/>
                <w:sz w:val="20"/>
                <w:szCs w:val="20"/>
              </w:rPr>
              <w:br w:type="textWrapping"/>
            </w:r>
            <w:r>
              <w:rPr>
                <w:rFonts w:hint="eastAsia"/>
                <w:sz w:val="20"/>
                <w:szCs w:val="20"/>
                <w:lang w:val="en-US" w:eastAsia="zh-CN"/>
              </w:rPr>
              <w:t>加强组织领导，严格落实国家政策，做好</w:t>
            </w:r>
            <w:r>
              <w:rPr>
                <w:rFonts w:hint="eastAsia"/>
                <w:color w:val="000000"/>
                <w:sz w:val="20"/>
                <w:szCs w:val="20"/>
              </w:rPr>
              <w:t>就业困难人员灵活就业社保补贴</w:t>
            </w:r>
            <w:r>
              <w:rPr>
                <w:rFonts w:hint="eastAsia"/>
                <w:sz w:val="20"/>
                <w:szCs w:val="20"/>
                <w:lang w:val="en-US" w:eastAsia="zh-CN"/>
              </w:rPr>
              <w:t>发放，切实把政策落实到位，确保就业困难人员灵活就业顺利推进。</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b w:val="0"/>
                <w:bCs w:val="0"/>
                <w:sz w:val="20"/>
                <w:szCs w:val="20"/>
              </w:rPr>
            </w:pPr>
            <w:r>
              <w:rPr>
                <w:rFonts w:hint="eastAsia"/>
                <w:b w:val="0"/>
                <w:bCs w:val="0"/>
                <w:sz w:val="20"/>
                <w:szCs w:val="20"/>
              </w:rPr>
              <w:t>数量</w:t>
            </w:r>
          </w:p>
          <w:p>
            <w:pPr>
              <w:jc w:val="center"/>
              <w:rPr>
                <w:rFonts w:ascii="宋体" w:cs="宋体"/>
                <w:b w:val="0"/>
                <w:bCs w:val="0"/>
                <w:sz w:val="20"/>
                <w:szCs w:val="20"/>
              </w:rPr>
            </w:pPr>
            <w:r>
              <w:rPr>
                <w:rFonts w:hint="eastAsia"/>
                <w:b w:val="0"/>
                <w:bCs w:val="0"/>
                <w:sz w:val="20"/>
                <w:szCs w:val="20"/>
              </w:rPr>
              <w:t>指标</w:t>
            </w:r>
          </w:p>
        </w:tc>
        <w:tc>
          <w:tcPr>
            <w:tcW w:w="2000" w:type="dxa"/>
            <w:tcBorders>
              <w:top w:val="nil"/>
              <w:left w:val="nil"/>
              <w:bottom w:val="single" w:color="auto" w:sz="4" w:space="0"/>
              <w:right w:val="single" w:color="auto" w:sz="4" w:space="0"/>
            </w:tcBorders>
            <w:vAlign w:val="center"/>
          </w:tcPr>
          <w:p>
            <w:pPr>
              <w:jc w:val="center"/>
              <w:rPr>
                <w:b w:val="0"/>
                <w:bCs w:val="0"/>
                <w:sz w:val="20"/>
                <w:szCs w:val="20"/>
              </w:rPr>
            </w:pPr>
            <w:r>
              <w:rPr>
                <w:rFonts w:hint="eastAsia"/>
                <w:b w:val="0"/>
                <w:bCs w:val="0"/>
                <w:sz w:val="20"/>
                <w:szCs w:val="20"/>
              </w:rPr>
              <w:t>指标：保障总人数≧</w:t>
            </w:r>
            <w:r>
              <w:rPr>
                <w:rFonts w:hint="eastAsia"/>
                <w:b w:val="0"/>
                <w:bCs w:val="0"/>
                <w:sz w:val="20"/>
                <w:szCs w:val="20"/>
                <w:lang w:val="en-US" w:eastAsia="zh-CN"/>
              </w:rPr>
              <w:t>270</w:t>
            </w:r>
            <w:r>
              <w:rPr>
                <w:rFonts w:hint="eastAsia"/>
                <w:b w:val="0"/>
                <w:bCs w:val="0"/>
                <w:sz w:val="20"/>
                <w:szCs w:val="20"/>
              </w:rPr>
              <w:t>人次</w:t>
            </w:r>
          </w:p>
        </w:tc>
        <w:tc>
          <w:tcPr>
            <w:tcW w:w="860" w:type="dxa"/>
            <w:tcBorders>
              <w:top w:val="nil"/>
              <w:left w:val="nil"/>
              <w:bottom w:val="single" w:color="auto" w:sz="4" w:space="0"/>
              <w:right w:val="single" w:color="auto" w:sz="4" w:space="0"/>
            </w:tcBorders>
            <w:vAlign w:val="center"/>
          </w:tcPr>
          <w:p>
            <w:pPr>
              <w:jc w:val="center"/>
              <w:rPr>
                <w:rFonts w:ascii="宋体" w:cs="宋体"/>
                <w:b w:val="0"/>
                <w:bCs w:val="0"/>
                <w:sz w:val="20"/>
                <w:szCs w:val="20"/>
              </w:rPr>
            </w:pPr>
            <w:r>
              <w:rPr>
                <w:rFonts w:hint="eastAsia" w:ascii="宋体" w:cs="宋体"/>
                <w:b w:val="0"/>
                <w:bCs w:val="0"/>
                <w:sz w:val="20"/>
                <w:szCs w:val="20"/>
              </w:rPr>
              <w:t>270</w:t>
            </w:r>
          </w:p>
        </w:tc>
        <w:tc>
          <w:tcPr>
            <w:tcW w:w="791" w:type="dxa"/>
            <w:tcBorders>
              <w:top w:val="nil"/>
              <w:left w:val="nil"/>
              <w:bottom w:val="single" w:color="auto" w:sz="4" w:space="0"/>
              <w:right w:val="single" w:color="auto" w:sz="4" w:space="0"/>
            </w:tcBorders>
            <w:vAlign w:val="center"/>
          </w:tcPr>
          <w:p>
            <w:pPr>
              <w:rPr>
                <w:rFonts w:hint="default" w:ascii="宋体" w:eastAsia="宋体" w:cs="宋体"/>
                <w:b w:val="0"/>
                <w:bCs w:val="0"/>
                <w:sz w:val="20"/>
                <w:szCs w:val="20"/>
                <w:lang w:val="en-US" w:eastAsia="zh-CN"/>
              </w:rPr>
            </w:pPr>
            <w:r>
              <w:rPr>
                <w:rFonts w:hint="eastAsia"/>
                <w:b w:val="0"/>
                <w:bCs w:val="0"/>
                <w:sz w:val="20"/>
                <w:szCs w:val="20"/>
              </w:rPr>
              <w:t>　</w:t>
            </w:r>
            <w:r>
              <w:rPr>
                <w:rFonts w:hint="eastAsia"/>
                <w:b w:val="0"/>
                <w:bCs w:val="0"/>
                <w:sz w:val="20"/>
                <w:szCs w:val="20"/>
                <w:lang w:val="en-US" w:eastAsia="zh-CN"/>
              </w:rPr>
              <w:t>270</w:t>
            </w:r>
          </w:p>
        </w:tc>
        <w:tc>
          <w:tcPr>
            <w:tcW w:w="889" w:type="dxa"/>
            <w:tcBorders>
              <w:top w:val="nil"/>
              <w:left w:val="single" w:color="auto" w:sz="4" w:space="0"/>
              <w:bottom w:val="single" w:color="000000" w:sz="4" w:space="0"/>
              <w:right w:val="single" w:color="auto" w:sz="4" w:space="0"/>
            </w:tcBorders>
            <w:vAlign w:val="center"/>
          </w:tcPr>
          <w:p>
            <w:pPr>
              <w:jc w:val="center"/>
              <w:rPr>
                <w:b w:val="0"/>
                <w:bCs w:val="0"/>
                <w:sz w:val="20"/>
                <w:szCs w:val="20"/>
              </w:rPr>
            </w:pPr>
            <w:r>
              <w:rPr>
                <w:rFonts w:hint="eastAsia"/>
                <w:b w:val="0"/>
                <w:bCs w:val="0"/>
                <w:sz w:val="20"/>
                <w:szCs w:val="20"/>
              </w:rPr>
              <w:t>数量</w:t>
            </w:r>
          </w:p>
          <w:p>
            <w:pPr>
              <w:jc w:val="center"/>
              <w:rPr>
                <w:rFonts w:ascii="宋体" w:cs="宋体"/>
                <w:b w:val="0"/>
                <w:bCs w:val="0"/>
                <w:sz w:val="20"/>
                <w:szCs w:val="20"/>
              </w:rPr>
            </w:pPr>
            <w:r>
              <w:rPr>
                <w:rFonts w:hint="eastAsia"/>
                <w:b w:val="0"/>
                <w:bCs w:val="0"/>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b w:val="0"/>
                <w:bCs w:val="0"/>
                <w:sz w:val="20"/>
                <w:szCs w:val="20"/>
              </w:rPr>
            </w:pPr>
            <w:r>
              <w:rPr>
                <w:rFonts w:hint="eastAsia"/>
                <w:b w:val="0"/>
                <w:bCs w:val="0"/>
                <w:sz w:val="20"/>
                <w:szCs w:val="20"/>
              </w:rPr>
              <w:t>指标：保障总人数</w:t>
            </w:r>
            <w:r>
              <w:rPr>
                <w:rFonts w:hint="eastAsia"/>
                <w:b w:val="0"/>
                <w:bCs w:val="0"/>
                <w:sz w:val="20"/>
                <w:szCs w:val="20"/>
                <w:lang w:val="en-US" w:eastAsia="zh-CN"/>
              </w:rPr>
              <w:t>540</w:t>
            </w:r>
            <w:r>
              <w:rPr>
                <w:rFonts w:hint="eastAsia"/>
                <w:b w:val="0"/>
                <w:bCs w:val="0"/>
                <w:sz w:val="20"/>
                <w:szCs w:val="20"/>
              </w:rPr>
              <w:t>≧人次</w:t>
            </w:r>
          </w:p>
        </w:tc>
        <w:tc>
          <w:tcPr>
            <w:tcW w:w="623"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cs="宋体"/>
                <w:sz w:val="20"/>
                <w:szCs w:val="20"/>
              </w:rPr>
              <w:t>540</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540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指标:严格执行</w:t>
            </w:r>
            <w:r>
              <w:rPr>
                <w:rFonts w:hint="eastAsia"/>
                <w:color w:val="000000"/>
                <w:sz w:val="20"/>
                <w:szCs w:val="20"/>
              </w:rPr>
              <w:t>就业困难人员灵活就业社保补贴</w:t>
            </w:r>
          </w:p>
        </w:tc>
        <w:tc>
          <w:tcPr>
            <w:tcW w:w="860"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sz w:val="20"/>
                <w:szCs w:val="20"/>
              </w:rPr>
              <w:t>按文件执行</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按照当年的政策文件严格执行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指标：严格执行</w:t>
            </w:r>
            <w:r>
              <w:rPr>
                <w:rFonts w:hint="eastAsia"/>
                <w:color w:val="000000"/>
                <w:sz w:val="20"/>
                <w:szCs w:val="20"/>
              </w:rPr>
              <w:t>就业困难人员灵活就业社保补贴</w:t>
            </w:r>
          </w:p>
        </w:tc>
        <w:tc>
          <w:tcPr>
            <w:tcW w:w="623" w:type="dxa"/>
            <w:tcBorders>
              <w:top w:val="nil"/>
              <w:left w:val="nil"/>
              <w:bottom w:val="single" w:color="auto" w:sz="4" w:space="0"/>
              <w:right w:val="single" w:color="auto" w:sz="4" w:space="0"/>
            </w:tcBorders>
            <w:vAlign w:val="center"/>
          </w:tcPr>
          <w:p>
            <w:pPr>
              <w:jc w:val="left"/>
              <w:rPr>
                <w:rFonts w:ascii="宋体" w:cs="宋体"/>
                <w:sz w:val="20"/>
                <w:szCs w:val="20"/>
              </w:rPr>
            </w:pPr>
            <w:r>
              <w:rPr>
                <w:rFonts w:hint="eastAsia"/>
                <w:sz w:val="20"/>
                <w:szCs w:val="20"/>
              </w:rPr>
              <w:t>按文件执行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按照当年的政策文件严格执行</w:t>
            </w:r>
          </w:p>
        </w:tc>
      </w:tr>
      <w:tr>
        <w:tblPrEx>
          <w:tblCellMar>
            <w:top w:w="0" w:type="dxa"/>
            <w:left w:w="108" w:type="dxa"/>
            <w:bottom w:w="0" w:type="dxa"/>
            <w:right w:w="108" w:type="dxa"/>
          </w:tblCellMar>
        </w:tblPrEx>
        <w:trPr>
          <w:trHeight w:val="102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指标：每月100%发放到</w:t>
            </w:r>
            <w:r>
              <w:rPr>
                <w:rFonts w:hint="eastAsia"/>
                <w:sz w:val="20"/>
                <w:szCs w:val="20"/>
                <w:lang w:eastAsia="zh-CN"/>
              </w:rPr>
              <w:t>户</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100%</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100%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指标：每月100%发放到户</w:t>
            </w:r>
          </w:p>
        </w:tc>
        <w:tc>
          <w:tcPr>
            <w:tcW w:w="623"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100%</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指标：按照文件规定标准发放</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eastAsia="zh-CN"/>
              </w:rPr>
              <w:t>社保费≤</w:t>
            </w:r>
            <w:r>
              <w:rPr>
                <w:rFonts w:hint="eastAsia"/>
                <w:sz w:val="20"/>
                <w:szCs w:val="20"/>
                <w:lang w:val="en-US" w:eastAsia="zh-CN"/>
              </w:rPr>
              <w:t>1000</w:t>
            </w:r>
            <w:r>
              <w:rPr>
                <w:rFonts w:hint="eastAsia"/>
                <w:sz w:val="20"/>
                <w:szCs w:val="20"/>
              </w:rPr>
              <w:t>元/人</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eastAsia="zh-CN"/>
              </w:rPr>
              <w:t>社保费≤</w:t>
            </w:r>
            <w:r>
              <w:rPr>
                <w:rFonts w:hint="eastAsia"/>
                <w:sz w:val="20"/>
                <w:szCs w:val="20"/>
                <w:lang w:val="en-US" w:eastAsia="zh-CN"/>
              </w:rPr>
              <w:t>1000</w:t>
            </w:r>
            <w:r>
              <w:rPr>
                <w:rFonts w:hint="eastAsia"/>
                <w:sz w:val="20"/>
                <w:szCs w:val="20"/>
              </w:rPr>
              <w:t>元/人</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指标：按照文件规定标准发放</w:t>
            </w:r>
          </w:p>
        </w:tc>
        <w:tc>
          <w:tcPr>
            <w:tcW w:w="623"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eastAsia="zh-CN"/>
              </w:rPr>
              <w:t>社保费≤</w:t>
            </w:r>
            <w:r>
              <w:rPr>
                <w:rFonts w:hint="eastAsia"/>
                <w:sz w:val="20"/>
                <w:szCs w:val="20"/>
                <w:lang w:val="en-US" w:eastAsia="zh-CN"/>
              </w:rPr>
              <w:t>1000</w:t>
            </w:r>
            <w:r>
              <w:rPr>
                <w:rFonts w:hint="eastAsia"/>
                <w:sz w:val="20"/>
                <w:szCs w:val="20"/>
              </w:rPr>
              <w:t>元/人</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eastAsia="zh-CN"/>
              </w:rPr>
              <w:t>社保费≤</w:t>
            </w:r>
            <w:r>
              <w:rPr>
                <w:rFonts w:hint="eastAsia"/>
                <w:sz w:val="20"/>
                <w:szCs w:val="20"/>
                <w:lang w:val="en-US" w:eastAsia="zh-CN"/>
              </w:rPr>
              <w:t>1000</w:t>
            </w:r>
            <w:r>
              <w:rPr>
                <w:rFonts w:hint="eastAsia"/>
                <w:sz w:val="20"/>
                <w:szCs w:val="20"/>
              </w:rPr>
              <w:t>元/人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cs="宋体"/>
                <w:sz w:val="20"/>
                <w:szCs w:val="20"/>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指标：</w:t>
            </w:r>
            <w:r>
              <w:rPr>
                <w:rFonts w:hint="eastAsia"/>
                <w:sz w:val="20"/>
                <w:szCs w:val="20"/>
                <w:lang w:eastAsia="zh-CN"/>
              </w:rPr>
              <w:t>促进就业困难人员灵活就业，维持社会就业率的稳定</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促进就业困难人员灵活就业，维持社会就业率的稳定</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促进就业困难人员灵活就业，维持社会就业率的稳定</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eastAsia="zh-CN"/>
              </w:rPr>
              <w:t>促进就业困难人员灵活就业，维持社会就业率的稳定</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促进就业困难人员灵活就业，维持社会就业率的稳定</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促进就业困难人员灵活就业，维持社会就业率的稳定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指标：</w:t>
            </w:r>
            <w:r>
              <w:rPr>
                <w:rFonts w:hint="eastAsia"/>
                <w:sz w:val="20"/>
                <w:szCs w:val="20"/>
                <w:lang w:eastAsia="zh-CN"/>
              </w:rPr>
              <w:t>对社会就业的稳定，持续提高就业率有积极影响</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对社会就业的稳定，持续提高就业率有积极影响</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对社会就业的稳定，持续提高就业率有积极影响</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eastAsia="zh-CN"/>
              </w:rPr>
              <w:t>对社会就业的稳定，持续提高就业率有积极影响</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对社会就业的稳定，持续提高就业率有积极影响</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对社会就业的稳定，持续提高就业率有积极影响</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指标：服务对象满意度</w:t>
            </w:r>
            <w:r>
              <w:rPr>
                <w:rFonts w:hint="eastAsia" w:ascii="宋体" w:hAnsi="宋体" w:cs="宋体"/>
                <w:sz w:val="20"/>
                <w:szCs w:val="20"/>
              </w:rPr>
              <w:t>≧</w:t>
            </w:r>
            <w:r>
              <w:rPr>
                <w:rFonts w:hint="eastAsia"/>
                <w:sz w:val="20"/>
                <w:szCs w:val="20"/>
              </w:rPr>
              <w:t>90%</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满意度90%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90%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指标：服务对象满意度</w:t>
            </w:r>
            <w:r>
              <w:rPr>
                <w:rFonts w:hint="eastAsia" w:ascii="宋体" w:hAnsi="宋体" w:cs="宋体"/>
                <w:sz w:val="20"/>
                <w:szCs w:val="20"/>
              </w:rPr>
              <w:t>≧</w:t>
            </w:r>
            <w:r>
              <w:rPr>
                <w:rFonts w:hint="eastAsia"/>
                <w:sz w:val="20"/>
                <w:szCs w:val="20"/>
              </w:rPr>
              <w:t>90%</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满意度90%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90%</w:t>
            </w:r>
          </w:p>
        </w:tc>
      </w:tr>
    </w:tbl>
    <w:p/>
    <w:p>
      <w:pPr>
        <w:spacing w:line="600" w:lineRule="exact"/>
        <w:ind w:firstLine="642"/>
        <w:rPr>
          <w:rFonts w:hint="eastAsia" w:ascii="仿宋_GB2312" w:hAnsi="楷体" w:eastAsia="仿宋_GB2312"/>
          <w:b/>
          <w:bCs/>
          <w:sz w:val="32"/>
          <w:szCs w:val="32"/>
          <w:lang w:val="en-US" w:eastAsia="zh-CN"/>
        </w:rPr>
      </w:pPr>
      <w:r>
        <w:rPr>
          <w:rFonts w:hint="eastAsia" w:ascii="仿宋_GB2312" w:hAnsi="楷体" w:eastAsia="仿宋_GB2312"/>
          <w:b/>
          <w:bCs/>
          <w:sz w:val="32"/>
          <w:szCs w:val="32"/>
          <w:lang w:val="en-US" w:eastAsia="zh-CN"/>
        </w:rPr>
        <w:t>2、“企业岗前技能培训补贴”项目</w:t>
      </w:r>
    </w:p>
    <w:p>
      <w:pPr>
        <w:spacing w:line="600" w:lineRule="exact"/>
        <w:ind w:firstLine="642"/>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bCs/>
          <w:sz w:val="32"/>
          <w:szCs w:val="32"/>
          <w:lang w:eastAsia="zh-CN"/>
        </w:rPr>
        <w:t>企业岗前技能培训</w:t>
      </w:r>
      <w:r>
        <w:rPr>
          <w:rFonts w:hint="eastAsia" w:ascii="仿宋_GB2312" w:hAnsi="楷体" w:eastAsia="仿宋_GB2312"/>
          <w:bCs/>
          <w:sz w:val="32"/>
          <w:szCs w:val="32"/>
        </w:rPr>
        <w:t>补贴</w:t>
      </w:r>
      <w:r>
        <w:rPr>
          <w:rFonts w:hint="eastAsia" w:ascii="仿宋" w:hAnsi="仿宋" w:eastAsia="仿宋"/>
          <w:sz w:val="32"/>
          <w:szCs w:val="32"/>
        </w:rPr>
        <w:t>。</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）立项依据。促进</w:t>
      </w:r>
      <w:r>
        <w:rPr>
          <w:rFonts w:hint="eastAsia" w:ascii="仿宋_GB2312" w:hAnsi="楷体" w:eastAsia="仿宋_GB2312"/>
          <w:sz w:val="32"/>
          <w:szCs w:val="32"/>
          <w:lang w:eastAsia="zh-CN"/>
        </w:rPr>
        <w:t>企业岗前技能培训，提升工作者就业技能</w:t>
      </w:r>
      <w:r>
        <w:rPr>
          <w:rFonts w:hint="eastAsia" w:ascii="仿宋_GB2312" w:hAnsi="楷体" w:eastAsia="仿宋_GB2312"/>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）实施主体。八公山区公共</w:t>
      </w:r>
      <w:r>
        <w:rPr>
          <w:rFonts w:hint="eastAsia" w:ascii="仿宋" w:hAnsi="仿宋" w:eastAsia="仿宋"/>
          <w:sz w:val="32"/>
          <w:szCs w:val="32"/>
        </w:rPr>
        <w:t>就业管理服务中心。</w:t>
      </w:r>
    </w:p>
    <w:p>
      <w:pPr>
        <w:adjustRightInd w:val="0"/>
        <w:snapToGrid w:val="0"/>
        <w:spacing w:line="600" w:lineRule="exact"/>
        <w:ind w:firstLine="640" w:firstLineChars="200"/>
        <w:rPr>
          <w:rFonts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）起止时间。2022.01-2022.12</w:t>
      </w:r>
    </w:p>
    <w:p>
      <w:pPr>
        <w:spacing w:line="600" w:lineRule="exact"/>
        <w:ind w:firstLine="642"/>
        <w:rPr>
          <w:rFonts w:ascii="仿宋" w:hAnsi="仿宋" w:eastAsia="仿宋" w:cs="仿宋_GB2312"/>
          <w:bCs/>
          <w:sz w:val="30"/>
          <w:szCs w:val="30"/>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 w:hAnsi="仿宋" w:eastAsia="仿宋"/>
          <w:sz w:val="32"/>
          <w:szCs w:val="32"/>
        </w:rPr>
        <w:t>满足</w:t>
      </w:r>
      <w:r>
        <w:rPr>
          <w:rFonts w:hint="eastAsia" w:ascii="仿宋" w:hAnsi="仿宋" w:eastAsia="仿宋"/>
          <w:sz w:val="32"/>
          <w:szCs w:val="32"/>
          <w:lang w:eastAsia="zh-CN"/>
        </w:rPr>
        <w:t>企业岗前技能培训要求</w:t>
      </w:r>
      <w:r>
        <w:rPr>
          <w:rFonts w:hint="eastAsia" w:ascii="仿宋" w:hAnsi="仿宋" w:eastAsia="仿宋"/>
          <w:sz w:val="32"/>
          <w:szCs w:val="32"/>
        </w:rPr>
        <w:t>。</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1446160</w:t>
      </w:r>
      <w:r>
        <w:rPr>
          <w:rFonts w:hint="eastAsia" w:ascii="仿宋_GB2312" w:hAnsi="楷体" w:eastAsia="仿宋_GB2312"/>
          <w:sz w:val="32"/>
          <w:szCs w:val="32"/>
        </w:rPr>
        <w:t>元</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ascii="仿宋_GB2312" w:hAnsi="楷体" w:eastAsia="仿宋"/>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）绩效目标。全面建立</w:t>
      </w:r>
      <w:r>
        <w:rPr>
          <w:rFonts w:hint="eastAsia" w:ascii="仿宋_GB2312" w:hAnsi="楷体" w:eastAsia="仿宋_GB2312"/>
          <w:bCs/>
          <w:sz w:val="32"/>
          <w:szCs w:val="32"/>
          <w:lang w:eastAsia="zh-CN"/>
        </w:rPr>
        <w:t>企业岗前技能培训</w:t>
      </w:r>
      <w:r>
        <w:rPr>
          <w:rFonts w:hint="eastAsia" w:ascii="仿宋_GB2312" w:hAnsi="楷体" w:eastAsia="仿宋_GB2312"/>
          <w:sz w:val="32"/>
          <w:szCs w:val="32"/>
        </w:rPr>
        <w:t>管理制</w:t>
      </w:r>
      <w:r>
        <w:rPr>
          <w:rFonts w:hint="eastAsia" w:ascii="仿宋" w:hAnsi="仿宋" w:eastAsia="仿宋"/>
          <w:sz w:val="32"/>
          <w:szCs w:val="32"/>
        </w:rPr>
        <w:t>度。</w:t>
      </w: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hAnsi="Calibri" w:eastAsia="宋体" w:cs="宋体"/>
                <w:color w:val="000000"/>
                <w:kern w:val="2"/>
                <w:sz w:val="20"/>
                <w:szCs w:val="20"/>
                <w:lang w:val="en-US" w:eastAsia="zh-CN" w:bidi="ar-SA"/>
              </w:rPr>
            </w:pPr>
            <w:r>
              <w:rPr>
                <w:rFonts w:hint="eastAsia"/>
                <w:color w:val="000000"/>
                <w:sz w:val="20"/>
                <w:szCs w:val="20"/>
                <w:lang w:val="en-US" w:eastAsia="zh-CN"/>
              </w:rPr>
              <w:t>企业岗前技能培训补贴</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tabs>
                <w:tab w:val="left" w:pos="3008"/>
                <w:tab w:val="center" w:pos="3944"/>
              </w:tabs>
              <w:jc w:val="left"/>
              <w:rPr>
                <w:rFonts w:ascii="宋体" w:hAnsi="Calibri" w:eastAsia="宋体" w:cs="宋体"/>
                <w:color w:val="000000"/>
                <w:kern w:val="2"/>
                <w:sz w:val="20"/>
                <w:szCs w:val="20"/>
                <w:lang w:val="en-US" w:eastAsia="zh-CN" w:bidi="ar-SA"/>
              </w:rPr>
            </w:pPr>
            <w:r>
              <w:rPr>
                <w:rFonts w:hint="eastAsia"/>
                <w:color w:val="000000"/>
                <w:sz w:val="20"/>
                <w:szCs w:val="20"/>
                <w:lang w:eastAsia="zh-CN"/>
              </w:rPr>
              <w:tab/>
            </w:r>
            <w:r>
              <w:rPr>
                <w:rFonts w:hint="eastAsia"/>
                <w:color w:val="000000"/>
                <w:sz w:val="20"/>
                <w:szCs w:val="20"/>
                <w:lang w:val="en-US" w:eastAsia="zh-CN"/>
              </w:rPr>
              <w:t>八公山区</w:t>
            </w:r>
            <w:r>
              <w:rPr>
                <w:rFonts w:hint="eastAsia" w:ascii="宋体" w:hAnsi="宋体" w:eastAsia="宋体" w:cs="宋体"/>
                <w:sz w:val="20"/>
                <w:szCs w:val="20"/>
                <w:lang w:val="en-US" w:eastAsia="zh-CN"/>
              </w:rPr>
              <w:t>公共</w:t>
            </w:r>
            <w:r>
              <w:rPr>
                <w:rFonts w:hint="eastAsia" w:ascii="宋体" w:hAnsi="宋体" w:eastAsia="宋体" w:cs="宋体"/>
                <w:sz w:val="20"/>
                <w:szCs w:val="20"/>
                <w:lang w:eastAsia="zh-CN"/>
              </w:rPr>
              <w:t>就业管理服务中心</w:t>
            </w:r>
            <w:r>
              <w:rPr>
                <w:rFonts w:hint="eastAsia"/>
                <w:color w:val="000000"/>
                <w:sz w:val="20"/>
                <w:szCs w:val="20"/>
                <w:lang w:eastAsia="zh-CN"/>
              </w:rPr>
              <w:tab/>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hAnsi="Calibri" w:eastAsia="宋体" w:cs="宋体"/>
                <w:color w:val="000000"/>
                <w:kern w:val="2"/>
                <w:sz w:val="20"/>
                <w:szCs w:val="20"/>
                <w:lang w:val="en-US" w:eastAsia="zh-CN" w:bidi="ar-SA"/>
              </w:rPr>
            </w:pPr>
            <w:r>
              <w:rPr>
                <w:rFonts w:hint="eastAsia"/>
                <w:color w:val="000000"/>
                <w:sz w:val="20"/>
                <w:szCs w:val="20"/>
                <w:lang w:val="en-US"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项目资金</w:t>
            </w:r>
            <w:r>
              <w:rPr>
                <w:b w:val="0"/>
                <w:bCs w:val="0"/>
                <w:sz w:val="20"/>
                <w:szCs w:val="20"/>
              </w:rPr>
              <w:br w:type="textWrapping"/>
            </w:r>
            <w:r>
              <w:rPr>
                <w:rFonts w:hint="eastAsia"/>
                <w:b w:val="0"/>
                <w:bCs w:val="0"/>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hAnsi="Calibri" w:eastAsia="宋体" w:cs="宋体"/>
                <w:b w:val="0"/>
                <w:bCs w:val="0"/>
                <w:kern w:val="2"/>
                <w:sz w:val="20"/>
                <w:szCs w:val="20"/>
                <w:lang w:val="en-US" w:eastAsia="zh-CN" w:bidi="ar-SA"/>
              </w:rPr>
            </w:pPr>
            <w:r>
              <w:rPr>
                <w:rFonts w:hint="eastAsia"/>
                <w:b w:val="0"/>
                <w:bCs w:val="0"/>
                <w:sz w:val="20"/>
                <w:szCs w:val="20"/>
                <w:lang w:val="en-US" w:eastAsia="zh-CN"/>
              </w:rPr>
              <w:t>723080</w:t>
            </w:r>
            <w:r>
              <w:rPr>
                <w:rFonts w:hint="eastAsia"/>
                <w:b w:val="0"/>
                <w:bCs w:val="0"/>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hAnsi="Calibri" w:eastAsia="宋体" w:cs="宋体"/>
                <w:b w:val="0"/>
                <w:bCs w:val="0"/>
                <w:kern w:val="2"/>
                <w:sz w:val="20"/>
                <w:szCs w:val="20"/>
                <w:lang w:val="en-US" w:eastAsia="zh-CN" w:bidi="ar-SA"/>
              </w:rPr>
            </w:pPr>
            <w:r>
              <w:rPr>
                <w:rFonts w:hint="eastAsia"/>
                <w:b w:val="0"/>
                <w:bCs w:val="0"/>
                <w:sz w:val="20"/>
                <w:szCs w:val="20"/>
                <w:lang w:val="en-US" w:eastAsia="zh-CN"/>
              </w:rPr>
              <w:t>1446160</w:t>
            </w:r>
            <w:r>
              <w:rPr>
                <w:rFonts w:hint="eastAsia"/>
                <w:b w:val="0"/>
                <w:bCs w:val="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b w:val="0"/>
                <w:bCs w:val="0"/>
                <w:sz w:val="20"/>
                <w:szCs w:val="20"/>
              </w:rPr>
            </w:pPr>
          </w:p>
        </w:tc>
        <w:tc>
          <w:tcPr>
            <w:tcW w:w="2000" w:type="dxa"/>
            <w:tcBorders>
              <w:top w:val="nil"/>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hAnsi="Calibri" w:eastAsia="宋体" w:cs="宋体"/>
                <w:b w:val="0"/>
                <w:bCs w:val="0"/>
                <w:kern w:val="2"/>
                <w:sz w:val="20"/>
                <w:szCs w:val="20"/>
                <w:lang w:val="en-US" w:eastAsia="zh-CN" w:bidi="ar-SA"/>
              </w:rPr>
            </w:pPr>
            <w:r>
              <w:rPr>
                <w:rFonts w:hint="eastAsia"/>
                <w:b w:val="0"/>
                <w:bCs w:val="0"/>
                <w:sz w:val="20"/>
                <w:szCs w:val="20"/>
                <w:lang w:val="en-US" w:eastAsia="zh-CN"/>
              </w:rPr>
              <w:t>723080</w:t>
            </w:r>
            <w:r>
              <w:rPr>
                <w:rFonts w:hint="eastAsia"/>
                <w:b w:val="0"/>
                <w:bCs w:val="0"/>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hAnsi="Calibri" w:eastAsia="宋体" w:cs="宋体"/>
                <w:b w:val="0"/>
                <w:bCs w:val="0"/>
                <w:kern w:val="2"/>
                <w:sz w:val="20"/>
                <w:szCs w:val="20"/>
                <w:lang w:val="en-US" w:eastAsia="zh-CN" w:bidi="ar-SA"/>
              </w:rPr>
            </w:pPr>
            <w:r>
              <w:rPr>
                <w:rFonts w:hint="eastAsia"/>
                <w:b w:val="0"/>
                <w:bCs w:val="0"/>
                <w:sz w:val="20"/>
                <w:szCs w:val="20"/>
                <w:lang w:val="en-US" w:eastAsia="zh-CN"/>
              </w:rPr>
              <w:t>1446160</w:t>
            </w:r>
            <w:r>
              <w:rPr>
                <w:rFonts w:hint="eastAsia"/>
                <w:b w:val="0"/>
                <w:bCs w:val="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b w:val="0"/>
                <w:bCs w:val="0"/>
                <w:sz w:val="20"/>
                <w:szCs w:val="20"/>
              </w:rPr>
            </w:pPr>
          </w:p>
        </w:tc>
        <w:tc>
          <w:tcPr>
            <w:tcW w:w="2000" w:type="dxa"/>
            <w:tcBorders>
              <w:top w:val="nil"/>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b w:val="0"/>
                <w:bCs w:val="0"/>
                <w:sz w:val="20"/>
                <w:szCs w:val="20"/>
              </w:rPr>
            </w:pPr>
            <w:r>
              <w:rPr>
                <w:b w:val="0"/>
                <w:bCs w:val="0"/>
                <w:sz w:val="20"/>
                <w:szCs w:val="20"/>
              </w:rPr>
              <w:t xml:space="preserve">         </w:t>
            </w:r>
            <w:r>
              <w:rPr>
                <w:rFonts w:hint="eastAsia"/>
                <w:b w:val="0"/>
                <w:bCs w:val="0"/>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b w:val="0"/>
                <w:bCs w:val="0"/>
                <w:sz w:val="20"/>
                <w:szCs w:val="20"/>
              </w:rPr>
            </w:pPr>
            <w:r>
              <w:rPr>
                <w:rFonts w:hint="eastAsia"/>
                <w:b w:val="0"/>
                <w:bCs w:val="0"/>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b w:val="0"/>
                <w:bCs w:val="0"/>
                <w:sz w:val="20"/>
                <w:szCs w:val="20"/>
              </w:rPr>
            </w:pPr>
            <w:r>
              <w:rPr>
                <w:rFonts w:hint="eastAsia"/>
                <w:b w:val="0"/>
                <w:bCs w:val="0"/>
                <w:sz w:val="20"/>
                <w:szCs w:val="20"/>
              </w:rPr>
              <w:t>总</w:t>
            </w:r>
            <w:r>
              <w:rPr>
                <w:b w:val="0"/>
                <w:bCs w:val="0"/>
                <w:sz w:val="20"/>
                <w:szCs w:val="20"/>
              </w:rPr>
              <w:br w:type="textWrapping"/>
            </w:r>
            <w:r>
              <w:rPr>
                <w:rFonts w:hint="eastAsia"/>
                <w:b w:val="0"/>
                <w:bCs w:val="0"/>
                <w:sz w:val="20"/>
                <w:szCs w:val="20"/>
              </w:rPr>
              <w:t>体</w:t>
            </w:r>
            <w:r>
              <w:rPr>
                <w:b w:val="0"/>
                <w:bCs w:val="0"/>
                <w:sz w:val="20"/>
                <w:szCs w:val="20"/>
              </w:rPr>
              <w:br w:type="textWrapping"/>
            </w:r>
            <w:r>
              <w:rPr>
                <w:rFonts w:hint="eastAsia"/>
                <w:b w:val="0"/>
                <w:bCs w:val="0"/>
                <w:sz w:val="20"/>
                <w:szCs w:val="20"/>
              </w:rPr>
              <w:t>目</w:t>
            </w:r>
            <w:r>
              <w:rPr>
                <w:b w:val="0"/>
                <w:bCs w:val="0"/>
                <w:sz w:val="20"/>
                <w:szCs w:val="20"/>
              </w:rPr>
              <w:br w:type="textWrapping"/>
            </w:r>
            <w:r>
              <w:rPr>
                <w:rFonts w:hint="eastAsia"/>
                <w:b w:val="0"/>
                <w:bCs w:val="0"/>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hAnsi="Calibri" w:eastAsia="宋体" w:cs="宋体"/>
                <w:b w:val="0"/>
                <w:bCs w:val="0"/>
                <w:kern w:val="2"/>
                <w:sz w:val="20"/>
                <w:szCs w:val="20"/>
                <w:lang w:val="en-US" w:eastAsia="zh-CN" w:bidi="ar-SA"/>
              </w:rPr>
            </w:pPr>
            <w:r>
              <w:rPr>
                <w:rFonts w:hint="eastAsia"/>
                <w:b w:val="0"/>
                <w:bCs w:val="0"/>
                <w:sz w:val="20"/>
                <w:szCs w:val="20"/>
              </w:rPr>
              <w:t>中期目标（</w:t>
            </w:r>
            <w:r>
              <w:rPr>
                <w:b w:val="0"/>
                <w:bCs w:val="0"/>
                <w:sz w:val="20"/>
                <w:szCs w:val="20"/>
              </w:rPr>
              <w:t>20</w:t>
            </w:r>
            <w:r>
              <w:rPr>
                <w:rFonts w:hint="eastAsia"/>
                <w:b w:val="0"/>
                <w:bCs w:val="0"/>
                <w:sz w:val="20"/>
                <w:szCs w:val="20"/>
                <w:lang w:val="en-US" w:eastAsia="zh-CN"/>
              </w:rPr>
              <w:t>22</w:t>
            </w:r>
            <w:r>
              <w:rPr>
                <w:rFonts w:hint="eastAsia"/>
                <w:b w:val="0"/>
                <w:bCs w:val="0"/>
                <w:sz w:val="20"/>
                <w:szCs w:val="20"/>
              </w:rPr>
              <w:t>年</w:t>
            </w:r>
            <w:r>
              <w:rPr>
                <w:rFonts w:hint="eastAsia"/>
                <w:b w:val="0"/>
                <w:bCs w:val="0"/>
                <w:sz w:val="20"/>
                <w:szCs w:val="20"/>
                <w:lang w:val="en-US" w:eastAsia="zh-CN"/>
              </w:rPr>
              <w:t>1月</w:t>
            </w:r>
            <w:r>
              <w:rPr>
                <w:b w:val="0"/>
                <w:bCs w:val="0"/>
                <w:sz w:val="20"/>
                <w:szCs w:val="20"/>
              </w:rPr>
              <w:t>—20</w:t>
            </w:r>
            <w:r>
              <w:rPr>
                <w:rFonts w:hint="eastAsia"/>
                <w:b w:val="0"/>
                <w:bCs w:val="0"/>
                <w:sz w:val="20"/>
                <w:szCs w:val="20"/>
                <w:lang w:val="en-US" w:eastAsia="zh-CN"/>
              </w:rPr>
              <w:t>22</w:t>
            </w:r>
            <w:r>
              <w:rPr>
                <w:rFonts w:hint="eastAsia"/>
                <w:b w:val="0"/>
                <w:bCs w:val="0"/>
                <w:sz w:val="20"/>
                <w:szCs w:val="20"/>
              </w:rPr>
              <w:t>年</w:t>
            </w:r>
            <w:r>
              <w:rPr>
                <w:rFonts w:hint="eastAsia"/>
                <w:b w:val="0"/>
                <w:bCs w:val="0"/>
                <w:sz w:val="20"/>
                <w:szCs w:val="20"/>
                <w:lang w:val="en-US" w:eastAsia="zh-CN"/>
              </w:rPr>
              <w:t>6月</w:t>
            </w:r>
            <w:r>
              <w:rPr>
                <w:rFonts w:hint="eastAsia"/>
                <w:b w:val="0"/>
                <w:bCs w:val="0"/>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hAnsi="Calibri" w:eastAsia="宋体" w:cs="宋体"/>
                <w:b w:val="0"/>
                <w:bCs w:val="0"/>
                <w:kern w:val="2"/>
                <w:sz w:val="20"/>
                <w:szCs w:val="20"/>
                <w:lang w:val="en-US" w:eastAsia="zh-CN" w:bidi="ar-SA"/>
              </w:rPr>
            </w:pPr>
            <w:r>
              <w:rPr>
                <w:rFonts w:hint="eastAsia"/>
                <w:b w:val="0"/>
                <w:bCs w:val="0"/>
                <w:sz w:val="20"/>
                <w:szCs w:val="20"/>
              </w:rPr>
              <w:t>年度目标</w:t>
            </w:r>
          </w:p>
        </w:tc>
      </w:tr>
      <w:tr>
        <w:tblPrEx>
          <w:tblCellMar>
            <w:top w:w="0" w:type="dxa"/>
            <w:left w:w="108" w:type="dxa"/>
            <w:bottom w:w="0" w:type="dxa"/>
            <w:right w:w="108" w:type="dxa"/>
          </w:tblCellMar>
        </w:tblPrEx>
        <w:trPr>
          <w:trHeight w:val="1342"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vAlign w:val="top"/>
          </w:tcPr>
          <w:p>
            <w:pPr>
              <w:rPr>
                <w:rFonts w:ascii="宋体" w:hAnsi="Calibri" w:eastAsia="宋体" w:cs="宋体"/>
                <w:kern w:val="2"/>
                <w:sz w:val="20"/>
                <w:szCs w:val="20"/>
                <w:lang w:val="en-US" w:eastAsia="zh-CN" w:bidi="ar-SA"/>
              </w:rPr>
            </w:pPr>
            <w:r>
              <w:rPr>
                <w:sz w:val="20"/>
                <w:szCs w:val="20"/>
              </w:rPr>
              <w:t xml:space="preserve"> </w:t>
            </w:r>
            <w:r>
              <w:rPr>
                <w:rFonts w:hint="eastAsia"/>
                <w:sz w:val="20"/>
                <w:szCs w:val="20"/>
                <w:lang w:val="en-US" w:eastAsia="zh-CN"/>
              </w:rPr>
              <w:t>加强组织领导，严格落实国家政策，做好</w:t>
            </w:r>
            <w:r>
              <w:rPr>
                <w:rFonts w:hint="eastAsia"/>
                <w:color w:val="000000"/>
                <w:sz w:val="20"/>
                <w:szCs w:val="20"/>
                <w:lang w:val="en-US" w:eastAsia="zh-CN"/>
              </w:rPr>
              <w:t>企业岗前技能培训补贴</w:t>
            </w:r>
            <w:r>
              <w:rPr>
                <w:rFonts w:hint="eastAsia"/>
                <w:sz w:val="20"/>
                <w:szCs w:val="20"/>
                <w:lang w:val="en-US" w:eastAsia="zh-CN"/>
              </w:rPr>
              <w:t>发放，切实把政策落实到位，确保各企业技能培训工作顺利推进。</w:t>
            </w:r>
          </w:p>
        </w:tc>
        <w:tc>
          <w:tcPr>
            <w:tcW w:w="3193" w:type="dxa"/>
            <w:gridSpan w:val="4"/>
            <w:tcBorders>
              <w:top w:val="single" w:color="auto" w:sz="4" w:space="0"/>
              <w:left w:val="single" w:color="auto" w:sz="4" w:space="0"/>
              <w:bottom w:val="single" w:color="auto" w:sz="4" w:space="0"/>
              <w:right w:val="single" w:color="000000" w:sz="4" w:space="0"/>
            </w:tcBorders>
            <w:vAlign w:val="top"/>
          </w:tcPr>
          <w:p>
            <w:pPr>
              <w:rPr>
                <w:rFonts w:ascii="宋体" w:hAnsi="Calibri" w:eastAsia="宋体" w:cs="宋体"/>
                <w:kern w:val="2"/>
                <w:sz w:val="20"/>
                <w:szCs w:val="20"/>
                <w:lang w:val="en-US" w:eastAsia="zh-CN" w:bidi="ar-SA"/>
              </w:rPr>
            </w:pPr>
            <w:r>
              <w:rPr>
                <w:sz w:val="20"/>
                <w:szCs w:val="20"/>
              </w:rPr>
              <w:t xml:space="preserve"> </w:t>
            </w:r>
            <w:r>
              <w:rPr>
                <w:sz w:val="20"/>
                <w:szCs w:val="20"/>
              </w:rPr>
              <w:br w:type="textWrapping"/>
            </w:r>
            <w:r>
              <w:rPr>
                <w:sz w:val="20"/>
                <w:szCs w:val="20"/>
              </w:rPr>
              <w:t xml:space="preserve"> </w:t>
            </w:r>
            <w:r>
              <w:rPr>
                <w:rFonts w:hint="eastAsia"/>
                <w:sz w:val="20"/>
                <w:szCs w:val="20"/>
                <w:lang w:val="en-US" w:eastAsia="zh-CN"/>
              </w:rPr>
              <w:t>加强组织领导，严格落实国家政策，做好</w:t>
            </w:r>
            <w:r>
              <w:rPr>
                <w:rFonts w:hint="eastAsia"/>
                <w:color w:val="000000"/>
                <w:sz w:val="20"/>
                <w:szCs w:val="20"/>
                <w:lang w:val="en-US" w:eastAsia="zh-CN"/>
              </w:rPr>
              <w:t>企业岗前技能培训补贴</w:t>
            </w:r>
            <w:r>
              <w:rPr>
                <w:rFonts w:hint="eastAsia"/>
                <w:sz w:val="20"/>
                <w:szCs w:val="20"/>
                <w:lang w:val="en-US" w:eastAsia="zh-CN"/>
              </w:rPr>
              <w:t>发放，切实把政策落实到位，确保各企业技能培训工作顺利推进。</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b w:val="0"/>
                <w:bCs w:val="0"/>
                <w:sz w:val="20"/>
                <w:szCs w:val="20"/>
              </w:rPr>
            </w:pPr>
            <w:r>
              <w:rPr>
                <w:rFonts w:hint="eastAsia"/>
                <w:b w:val="0"/>
                <w:bCs w:val="0"/>
                <w:sz w:val="20"/>
                <w:szCs w:val="20"/>
              </w:rPr>
              <w:t>数量</w:t>
            </w:r>
          </w:p>
          <w:p>
            <w:pPr>
              <w:jc w:val="center"/>
              <w:rPr>
                <w:rFonts w:ascii="宋体" w:cs="宋体"/>
                <w:b w:val="0"/>
                <w:bCs w:val="0"/>
                <w:sz w:val="20"/>
                <w:szCs w:val="20"/>
              </w:rPr>
            </w:pPr>
            <w:r>
              <w:rPr>
                <w:rFonts w:hint="eastAsia"/>
                <w:b w:val="0"/>
                <w:bCs w:val="0"/>
                <w:sz w:val="20"/>
                <w:szCs w:val="20"/>
              </w:rPr>
              <w:t>指标</w:t>
            </w:r>
          </w:p>
        </w:tc>
        <w:tc>
          <w:tcPr>
            <w:tcW w:w="2000" w:type="dxa"/>
            <w:tcBorders>
              <w:top w:val="nil"/>
              <w:left w:val="nil"/>
              <w:bottom w:val="single" w:color="auto" w:sz="4" w:space="0"/>
              <w:right w:val="single" w:color="auto" w:sz="4" w:space="0"/>
            </w:tcBorders>
            <w:vAlign w:val="center"/>
          </w:tcPr>
          <w:p>
            <w:pPr>
              <w:jc w:val="center"/>
              <w:rPr>
                <w:rFonts w:hint="default" w:ascii="Calibri" w:hAnsi="Calibri" w:eastAsia="宋体" w:cs="Times New Roman"/>
                <w:b w:val="0"/>
                <w:bCs w:val="0"/>
                <w:kern w:val="2"/>
                <w:sz w:val="20"/>
                <w:szCs w:val="20"/>
                <w:lang w:val="en-US" w:eastAsia="zh-CN" w:bidi="ar-SA"/>
              </w:rPr>
            </w:pPr>
            <w:r>
              <w:rPr>
                <w:rFonts w:hint="eastAsia"/>
                <w:b w:val="0"/>
                <w:bCs w:val="0"/>
                <w:sz w:val="20"/>
                <w:szCs w:val="20"/>
              </w:rPr>
              <w:t>指标</w:t>
            </w:r>
            <w:r>
              <w:rPr>
                <w:rFonts w:hint="eastAsia"/>
                <w:b w:val="0"/>
                <w:bCs w:val="0"/>
                <w:sz w:val="20"/>
                <w:szCs w:val="20"/>
                <w:lang w:eastAsia="zh-CN"/>
              </w:rPr>
              <w:t>：</w:t>
            </w:r>
            <w:r>
              <w:rPr>
                <w:rFonts w:hint="eastAsia"/>
                <w:b w:val="0"/>
                <w:bCs w:val="0"/>
                <w:sz w:val="20"/>
                <w:szCs w:val="20"/>
                <w:lang w:val="en-US" w:eastAsia="zh-CN"/>
              </w:rPr>
              <w:t>保障总人数900≧人次</w:t>
            </w:r>
          </w:p>
        </w:tc>
        <w:tc>
          <w:tcPr>
            <w:tcW w:w="860" w:type="dxa"/>
            <w:tcBorders>
              <w:top w:val="nil"/>
              <w:left w:val="nil"/>
              <w:bottom w:val="single" w:color="auto" w:sz="4" w:space="0"/>
              <w:right w:val="single" w:color="auto" w:sz="4" w:space="0"/>
            </w:tcBorders>
            <w:vAlign w:val="center"/>
          </w:tcPr>
          <w:p>
            <w:pPr>
              <w:jc w:val="center"/>
              <w:rPr>
                <w:rFonts w:hint="default" w:ascii="宋体" w:hAnsi="Calibri" w:eastAsia="宋体" w:cs="宋体"/>
                <w:b w:val="0"/>
                <w:bCs w:val="0"/>
                <w:kern w:val="2"/>
                <w:sz w:val="20"/>
                <w:szCs w:val="20"/>
                <w:lang w:val="en-US" w:eastAsia="zh-CN" w:bidi="ar-SA"/>
              </w:rPr>
            </w:pPr>
            <w:r>
              <w:rPr>
                <w:rFonts w:hint="eastAsia" w:ascii="宋体" w:cs="宋体"/>
                <w:b w:val="0"/>
                <w:bCs w:val="0"/>
                <w:kern w:val="2"/>
                <w:sz w:val="20"/>
                <w:szCs w:val="20"/>
                <w:lang w:val="en-US" w:eastAsia="zh-CN" w:bidi="ar-SA"/>
              </w:rPr>
              <w:t>900</w:t>
            </w:r>
          </w:p>
        </w:tc>
        <w:tc>
          <w:tcPr>
            <w:tcW w:w="791" w:type="dxa"/>
            <w:tcBorders>
              <w:top w:val="nil"/>
              <w:left w:val="nil"/>
              <w:bottom w:val="single" w:color="auto" w:sz="4" w:space="0"/>
              <w:right w:val="single" w:color="auto" w:sz="4" w:space="0"/>
            </w:tcBorders>
            <w:vAlign w:val="center"/>
          </w:tcPr>
          <w:p>
            <w:pPr>
              <w:rPr>
                <w:rFonts w:hint="default" w:ascii="宋体" w:hAnsi="Calibri" w:eastAsia="宋体" w:cs="宋体"/>
                <w:b w:val="0"/>
                <w:bCs w:val="0"/>
                <w:kern w:val="2"/>
                <w:sz w:val="20"/>
                <w:szCs w:val="20"/>
                <w:lang w:val="en-US" w:eastAsia="zh-CN" w:bidi="ar-SA"/>
              </w:rPr>
            </w:pPr>
            <w:r>
              <w:rPr>
                <w:rFonts w:hint="eastAsia"/>
                <w:b w:val="0"/>
                <w:bCs w:val="0"/>
                <w:sz w:val="20"/>
                <w:szCs w:val="20"/>
              </w:rPr>
              <w:t>　</w:t>
            </w:r>
            <w:r>
              <w:rPr>
                <w:rFonts w:hint="eastAsia"/>
                <w:b w:val="0"/>
                <w:bCs w:val="0"/>
                <w:sz w:val="20"/>
                <w:szCs w:val="20"/>
                <w:lang w:val="en-US" w:eastAsia="zh-CN"/>
              </w:rPr>
              <w:t>900</w:t>
            </w:r>
          </w:p>
        </w:tc>
        <w:tc>
          <w:tcPr>
            <w:tcW w:w="889" w:type="dxa"/>
            <w:tcBorders>
              <w:top w:val="nil"/>
              <w:left w:val="single" w:color="auto" w:sz="4" w:space="0"/>
              <w:bottom w:val="single" w:color="000000" w:sz="4" w:space="0"/>
              <w:right w:val="single" w:color="auto" w:sz="4" w:space="0"/>
            </w:tcBorders>
            <w:vAlign w:val="center"/>
          </w:tcPr>
          <w:p>
            <w:pPr>
              <w:jc w:val="center"/>
              <w:rPr>
                <w:b w:val="0"/>
                <w:bCs w:val="0"/>
                <w:sz w:val="20"/>
                <w:szCs w:val="20"/>
              </w:rPr>
            </w:pPr>
            <w:r>
              <w:rPr>
                <w:rFonts w:hint="eastAsia"/>
                <w:b w:val="0"/>
                <w:bCs w:val="0"/>
                <w:sz w:val="20"/>
                <w:szCs w:val="20"/>
              </w:rPr>
              <w:t>数量</w:t>
            </w:r>
          </w:p>
          <w:p>
            <w:pPr>
              <w:jc w:val="center"/>
              <w:rPr>
                <w:rFonts w:ascii="宋体" w:cs="宋体"/>
                <w:b w:val="0"/>
                <w:bCs w:val="0"/>
                <w:sz w:val="20"/>
                <w:szCs w:val="20"/>
              </w:rPr>
            </w:pPr>
            <w:r>
              <w:rPr>
                <w:rFonts w:hint="eastAsia"/>
                <w:b w:val="0"/>
                <w:bCs w:val="0"/>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保障总人数1800≧人次</w:t>
            </w:r>
          </w:p>
        </w:tc>
        <w:tc>
          <w:tcPr>
            <w:tcW w:w="623"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1800</w:t>
            </w:r>
          </w:p>
        </w:tc>
        <w:tc>
          <w:tcPr>
            <w:tcW w:w="64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1800</w:t>
            </w:r>
          </w:p>
        </w:tc>
      </w:tr>
      <w:tr>
        <w:tblPrEx>
          <w:tblCellMar>
            <w:top w:w="0" w:type="dxa"/>
            <w:left w:w="108" w:type="dxa"/>
            <w:bottom w:w="0" w:type="dxa"/>
            <w:right w:w="108" w:type="dxa"/>
          </w:tblCellMar>
        </w:tblPrEx>
        <w:trPr>
          <w:trHeight w:val="222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both"/>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:严格执行</w:t>
            </w:r>
            <w:r>
              <w:rPr>
                <w:rFonts w:hint="eastAsia"/>
                <w:color w:val="000000"/>
                <w:sz w:val="20"/>
                <w:szCs w:val="20"/>
                <w:lang w:val="en-US" w:eastAsia="zh-CN"/>
              </w:rPr>
              <w:t>企业岗前技能培训补贴</w:t>
            </w:r>
          </w:p>
        </w:tc>
        <w:tc>
          <w:tcPr>
            <w:tcW w:w="860" w:type="dxa"/>
            <w:tcBorders>
              <w:top w:val="nil"/>
              <w:left w:val="nil"/>
              <w:bottom w:val="single" w:color="auto" w:sz="4" w:space="0"/>
              <w:right w:val="single" w:color="auto" w:sz="4" w:space="0"/>
            </w:tcBorders>
            <w:vAlign w:val="center"/>
          </w:tcPr>
          <w:p>
            <w:pPr>
              <w:jc w:val="left"/>
              <w:rPr>
                <w:rFonts w:hint="default" w:ascii="宋体" w:hAnsi="Calibri" w:eastAsia="宋体" w:cs="宋体"/>
                <w:kern w:val="2"/>
                <w:sz w:val="20"/>
                <w:szCs w:val="20"/>
                <w:lang w:val="en-US" w:eastAsia="zh-CN" w:bidi="ar-SA"/>
              </w:rPr>
            </w:pPr>
            <w:r>
              <w:rPr>
                <w:rFonts w:hint="eastAsia"/>
                <w:sz w:val="20"/>
                <w:szCs w:val="20"/>
                <w:lang w:val="en-US" w:eastAsia="zh-CN"/>
              </w:rPr>
              <w:t>按文件执行</w:t>
            </w:r>
          </w:p>
        </w:tc>
        <w:tc>
          <w:tcPr>
            <w:tcW w:w="79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按照当年的政策文件严格执行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严格执行</w:t>
            </w:r>
            <w:r>
              <w:rPr>
                <w:rFonts w:hint="eastAsia"/>
                <w:color w:val="000000"/>
                <w:sz w:val="20"/>
                <w:szCs w:val="20"/>
                <w:lang w:val="en-US" w:eastAsia="zh-CN"/>
              </w:rPr>
              <w:t>企业岗前技能培训补贴</w:t>
            </w:r>
          </w:p>
        </w:tc>
        <w:tc>
          <w:tcPr>
            <w:tcW w:w="623" w:type="dxa"/>
            <w:tcBorders>
              <w:top w:val="nil"/>
              <w:left w:val="nil"/>
              <w:bottom w:val="single" w:color="auto" w:sz="4" w:space="0"/>
              <w:right w:val="single" w:color="auto" w:sz="4" w:space="0"/>
            </w:tcBorders>
            <w:vAlign w:val="center"/>
          </w:tcPr>
          <w:p>
            <w:pPr>
              <w:jc w:val="left"/>
              <w:rPr>
                <w:rFonts w:hint="default" w:ascii="宋体" w:hAnsi="Calibri" w:eastAsia="宋体" w:cs="宋体"/>
                <w:kern w:val="2"/>
                <w:sz w:val="20"/>
                <w:szCs w:val="20"/>
                <w:lang w:val="en-US" w:eastAsia="zh-CN" w:bidi="ar-SA"/>
              </w:rPr>
            </w:pP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按照当年的政策文件严格执行</w:t>
            </w:r>
          </w:p>
        </w:tc>
      </w:tr>
      <w:tr>
        <w:tblPrEx>
          <w:tblCellMar>
            <w:top w:w="0" w:type="dxa"/>
            <w:left w:w="108" w:type="dxa"/>
            <w:bottom w:w="0" w:type="dxa"/>
            <w:right w:w="108" w:type="dxa"/>
          </w:tblCellMar>
        </w:tblPrEx>
        <w:trPr>
          <w:trHeight w:val="102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both"/>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每月100%发放到户</w:t>
            </w:r>
          </w:p>
        </w:tc>
        <w:tc>
          <w:tcPr>
            <w:tcW w:w="860"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每月100%发放到户</w:t>
            </w:r>
          </w:p>
        </w:tc>
        <w:tc>
          <w:tcPr>
            <w:tcW w:w="623"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指标</w:t>
            </w:r>
            <w:r>
              <w:rPr>
                <w:rFonts w:hint="eastAsia"/>
                <w:sz w:val="20"/>
                <w:szCs w:val="20"/>
                <w:lang w:eastAsia="zh-CN"/>
              </w:rPr>
              <w:t>：</w:t>
            </w:r>
            <w:r>
              <w:rPr>
                <w:rFonts w:hint="eastAsia"/>
                <w:sz w:val="20"/>
                <w:szCs w:val="20"/>
                <w:lang w:val="en-US" w:eastAsia="zh-CN"/>
              </w:rPr>
              <w:t>按照文件规定标准发放</w:t>
            </w:r>
          </w:p>
        </w:tc>
        <w:tc>
          <w:tcPr>
            <w:tcW w:w="860" w:type="dxa"/>
            <w:tcBorders>
              <w:top w:val="nil"/>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800元/人</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800元/人</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800元/人</w:t>
            </w:r>
          </w:p>
        </w:tc>
        <w:tc>
          <w:tcPr>
            <w:tcW w:w="641" w:type="dxa"/>
            <w:tcBorders>
              <w:top w:val="nil"/>
              <w:left w:val="nil"/>
              <w:bottom w:val="single" w:color="auto"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800元/人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ascii="宋体" w:cs="宋体"/>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：促进各企业工人提升就业技能，保证上岗，维持社会就业率的稳定</w:t>
            </w:r>
          </w:p>
        </w:tc>
        <w:tc>
          <w:tcPr>
            <w:tcW w:w="860"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促进各企业工人提升就业技能，保证上岗，维持社会就业率的稳定</w:t>
            </w:r>
          </w:p>
        </w:tc>
        <w:tc>
          <w:tcPr>
            <w:tcW w:w="79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eastAsia="zh-CN"/>
              </w:rPr>
              <w:t>促进各企业工人提升就业技能，保证上岗，维持社会就业率的稳定</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促进各企业工人提升就业技能，保证上岗，维持社会就业率的稳定</w:t>
            </w:r>
          </w:p>
        </w:tc>
        <w:tc>
          <w:tcPr>
            <w:tcW w:w="623"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促进各企业工人提升就业技能，保证上岗，维持社会就业率的稳定</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r>
              <w:rPr>
                <w:rFonts w:hint="eastAsia"/>
                <w:sz w:val="20"/>
                <w:szCs w:val="20"/>
                <w:lang w:eastAsia="zh-CN"/>
              </w:rPr>
              <w:t>促进各企业工人提升就业技能，保证上岗，维持社会就业率的稳定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指标</w:t>
            </w:r>
            <w:r>
              <w:rPr>
                <w:rFonts w:hint="eastAsia"/>
                <w:sz w:val="20"/>
                <w:szCs w:val="20"/>
                <w:lang w:eastAsia="zh-CN"/>
              </w:rPr>
              <w:t>：对社会就业的稳定，持续提高就业率有积极影响</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eastAsia="zh-CN"/>
              </w:rPr>
              <w:t>对社会就业的稳定，持续提高就业率有积极影响</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eastAsia="zh-CN"/>
              </w:rPr>
              <w:t>对社会就业的稳定，持续提高就业率有积极影响</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eastAsia="zh-CN"/>
              </w:rPr>
              <w:t>：对社会就业的稳定，持续提高就业率有积极影响</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对社会就业的稳定，持续提高就业率有积极影响</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对社会就业的稳定，持续提高就业率有积极影响</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满意度90%</w:t>
            </w: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90%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指标</w:t>
            </w:r>
            <w:r>
              <w:rPr>
                <w:rFonts w:hint="eastAsia"/>
                <w:sz w:val="20"/>
                <w:szCs w:val="20"/>
                <w:lang w:eastAsia="zh-CN"/>
              </w:rPr>
              <w:t>：</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满意度90%</w:t>
            </w: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90%</w:t>
            </w:r>
          </w:p>
        </w:tc>
      </w:tr>
    </w:tbl>
    <w:p>
      <w:pPr>
        <w:adjustRightInd w:val="0"/>
        <w:snapToGrid w:val="0"/>
        <w:spacing w:line="600" w:lineRule="exact"/>
        <w:ind w:firstLine="643" w:firstLineChars="200"/>
        <w:rPr>
          <w:rFonts w:hint="eastAsia" w:ascii="仿宋_GB2312" w:hAnsi="楷体" w:eastAsia="仿宋_GB2312"/>
          <w:b/>
          <w:sz w:val="32"/>
          <w:szCs w:val="32"/>
        </w:rPr>
      </w:pPr>
    </w:p>
    <w:p>
      <w:pPr>
        <w:spacing w:line="600" w:lineRule="exact"/>
        <w:ind w:firstLine="642"/>
        <w:rPr>
          <w:rFonts w:hint="default" w:ascii="仿宋_GB2312" w:hAnsi="楷体" w:eastAsia="仿宋_GB2312"/>
          <w:b/>
          <w:bCs/>
          <w:sz w:val="32"/>
          <w:szCs w:val="32"/>
          <w:lang w:val="en-US" w:eastAsia="zh-CN"/>
        </w:rPr>
      </w:pPr>
      <w:r>
        <w:rPr>
          <w:rFonts w:hint="eastAsia" w:ascii="仿宋_GB2312" w:hAnsi="楷体" w:eastAsia="仿宋_GB2312"/>
          <w:b/>
          <w:bCs/>
          <w:sz w:val="32"/>
          <w:szCs w:val="32"/>
          <w:lang w:val="en-US" w:eastAsia="zh-CN"/>
        </w:rPr>
        <w:t>3.“创业培训补贴”项目</w:t>
      </w:r>
    </w:p>
    <w:p>
      <w:pPr>
        <w:spacing w:line="600" w:lineRule="exact"/>
        <w:ind w:firstLine="642"/>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创业培训补贴</w:t>
      </w:r>
      <w:r>
        <w:rPr>
          <w:rFonts w:hint="eastAsia" w:ascii="仿宋" w:hAnsi="仿宋" w:eastAsia="仿宋"/>
          <w:sz w:val="32"/>
          <w:szCs w:val="32"/>
        </w:rPr>
        <w:t>。</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完成市人社局下达任务，</w:t>
      </w:r>
      <w:r>
        <w:rPr>
          <w:rFonts w:hint="eastAsia" w:ascii="仿宋_GB2312" w:hAnsi="楷体" w:eastAsia="仿宋_GB2312"/>
          <w:sz w:val="32"/>
          <w:szCs w:val="32"/>
        </w:rPr>
        <w:t>促进</w:t>
      </w:r>
      <w:r>
        <w:rPr>
          <w:rFonts w:hint="eastAsia" w:ascii="仿宋_GB2312" w:hAnsi="楷体" w:eastAsia="仿宋_GB2312"/>
          <w:sz w:val="32"/>
          <w:szCs w:val="32"/>
          <w:lang w:eastAsia="zh-CN"/>
        </w:rPr>
        <w:t>创业培训工作落实进行</w:t>
      </w:r>
      <w:r>
        <w:rPr>
          <w:rFonts w:hint="eastAsia" w:ascii="仿宋_GB2312" w:hAnsi="楷体" w:eastAsia="仿宋_GB2312"/>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）实施主体。八公山区公共</w:t>
      </w:r>
      <w:r>
        <w:rPr>
          <w:rFonts w:hint="eastAsia" w:ascii="仿宋" w:hAnsi="仿宋" w:eastAsia="仿宋"/>
          <w:sz w:val="32"/>
          <w:szCs w:val="32"/>
        </w:rPr>
        <w:t>就业管理服务中心。</w:t>
      </w:r>
    </w:p>
    <w:p>
      <w:pPr>
        <w:adjustRightInd w:val="0"/>
        <w:snapToGrid w:val="0"/>
        <w:spacing w:line="600" w:lineRule="exact"/>
        <w:ind w:firstLine="640" w:firstLineChars="200"/>
        <w:rPr>
          <w:rFonts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）起止时间。2022.01-2022.12</w:t>
      </w:r>
    </w:p>
    <w:p>
      <w:pPr>
        <w:spacing w:line="600" w:lineRule="exact"/>
        <w:ind w:firstLine="642"/>
        <w:rPr>
          <w:rFonts w:ascii="仿宋" w:hAnsi="仿宋" w:eastAsia="仿宋" w:cs="仿宋_GB2312"/>
          <w:bCs/>
          <w:sz w:val="30"/>
          <w:szCs w:val="30"/>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 w:hAnsi="仿宋" w:eastAsia="仿宋"/>
          <w:sz w:val="32"/>
          <w:szCs w:val="32"/>
        </w:rPr>
        <w:t>满足</w:t>
      </w:r>
      <w:r>
        <w:rPr>
          <w:rFonts w:hint="eastAsia" w:ascii="仿宋" w:hAnsi="仿宋" w:eastAsia="仿宋"/>
          <w:sz w:val="32"/>
          <w:szCs w:val="32"/>
          <w:lang w:eastAsia="zh-CN"/>
        </w:rPr>
        <w:t>符合条件的个人创业培训需求</w:t>
      </w:r>
      <w:r>
        <w:rPr>
          <w:rFonts w:hint="eastAsia" w:ascii="仿宋" w:hAnsi="仿宋" w:eastAsia="仿宋"/>
          <w:sz w:val="32"/>
          <w:szCs w:val="32"/>
        </w:rPr>
        <w:t>。</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249100</w:t>
      </w:r>
      <w:r>
        <w:rPr>
          <w:rFonts w:hint="eastAsia" w:ascii="仿宋_GB2312" w:hAnsi="楷体" w:eastAsia="仿宋_GB2312"/>
          <w:sz w:val="32"/>
          <w:szCs w:val="32"/>
        </w:rPr>
        <w:t>元</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hint="eastAsia"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）绩效目标。全面建立</w:t>
      </w:r>
      <w:r>
        <w:rPr>
          <w:rFonts w:hint="eastAsia" w:ascii="仿宋_GB2312" w:hAnsi="楷体" w:eastAsia="仿宋_GB2312"/>
          <w:bCs/>
          <w:sz w:val="32"/>
          <w:szCs w:val="32"/>
          <w:lang w:eastAsia="zh-CN"/>
        </w:rPr>
        <w:t>创业培训</w:t>
      </w:r>
      <w:r>
        <w:rPr>
          <w:rFonts w:hint="eastAsia" w:ascii="仿宋_GB2312" w:hAnsi="楷体" w:eastAsia="仿宋_GB2312"/>
          <w:sz w:val="32"/>
          <w:szCs w:val="32"/>
        </w:rPr>
        <w:t>制</w:t>
      </w:r>
      <w:r>
        <w:rPr>
          <w:rFonts w:hint="eastAsia" w:ascii="仿宋" w:hAnsi="仿宋" w:eastAsia="仿宋"/>
          <w:sz w:val="32"/>
          <w:szCs w:val="32"/>
        </w:rPr>
        <w:t>度。</w:t>
      </w: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hAnsi="Calibri" w:eastAsia="宋体" w:cs="宋体"/>
                <w:color w:val="000000"/>
                <w:kern w:val="2"/>
                <w:sz w:val="20"/>
                <w:szCs w:val="20"/>
                <w:lang w:val="en-US" w:eastAsia="zh-CN" w:bidi="ar-SA"/>
              </w:rPr>
            </w:pPr>
            <w:r>
              <w:rPr>
                <w:rFonts w:hint="eastAsia"/>
                <w:color w:val="000000"/>
                <w:sz w:val="20"/>
                <w:szCs w:val="20"/>
                <w:lang w:val="en-US" w:eastAsia="zh-CN"/>
              </w:rPr>
              <w:t>创业培训补贴</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tabs>
                <w:tab w:val="left" w:pos="3008"/>
                <w:tab w:val="center" w:pos="3944"/>
              </w:tabs>
              <w:jc w:val="left"/>
              <w:rPr>
                <w:rFonts w:ascii="宋体" w:hAnsi="Calibri" w:eastAsia="宋体" w:cs="宋体"/>
                <w:color w:val="000000"/>
                <w:kern w:val="2"/>
                <w:sz w:val="20"/>
                <w:szCs w:val="20"/>
                <w:lang w:val="en-US" w:eastAsia="zh-CN" w:bidi="ar-SA"/>
              </w:rPr>
            </w:pPr>
            <w:r>
              <w:rPr>
                <w:rFonts w:hint="eastAsia"/>
                <w:color w:val="000000"/>
                <w:sz w:val="20"/>
                <w:szCs w:val="20"/>
                <w:lang w:eastAsia="zh-CN"/>
              </w:rPr>
              <w:tab/>
            </w:r>
            <w:r>
              <w:rPr>
                <w:rFonts w:hint="eastAsia"/>
                <w:color w:val="000000"/>
                <w:sz w:val="20"/>
                <w:szCs w:val="20"/>
                <w:lang w:val="en-US" w:eastAsia="zh-CN"/>
              </w:rPr>
              <w:t>八公山区</w:t>
            </w:r>
            <w:r>
              <w:rPr>
                <w:rFonts w:hint="eastAsia" w:ascii="宋体" w:hAnsi="宋体" w:eastAsia="宋体" w:cs="宋体"/>
                <w:sz w:val="20"/>
                <w:szCs w:val="20"/>
                <w:lang w:val="en-US" w:eastAsia="zh-CN"/>
              </w:rPr>
              <w:t>公共</w:t>
            </w:r>
            <w:r>
              <w:rPr>
                <w:rFonts w:hint="eastAsia" w:ascii="宋体" w:hAnsi="宋体" w:eastAsia="宋体" w:cs="宋体"/>
                <w:sz w:val="20"/>
                <w:szCs w:val="20"/>
                <w:lang w:eastAsia="zh-CN"/>
              </w:rPr>
              <w:t>就业管理服务中心</w:t>
            </w:r>
            <w:r>
              <w:rPr>
                <w:rFonts w:hint="eastAsia"/>
                <w:color w:val="000000"/>
                <w:sz w:val="20"/>
                <w:szCs w:val="20"/>
                <w:lang w:eastAsia="zh-CN"/>
              </w:rPr>
              <w:tab/>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hAnsi="Calibri" w:eastAsia="宋体" w:cs="宋体"/>
                <w:color w:val="000000"/>
                <w:kern w:val="2"/>
                <w:sz w:val="20"/>
                <w:szCs w:val="20"/>
                <w:lang w:val="en-US" w:eastAsia="zh-CN" w:bidi="ar-SA"/>
              </w:rPr>
            </w:pPr>
            <w:r>
              <w:rPr>
                <w:rFonts w:hint="eastAsia"/>
                <w:color w:val="000000"/>
                <w:sz w:val="20"/>
                <w:szCs w:val="20"/>
                <w:lang w:val="en-US"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b/>
                <w:bCs/>
                <w:sz w:val="20"/>
                <w:szCs w:val="20"/>
              </w:rPr>
              <w:t>项目资金</w:t>
            </w:r>
            <w:r>
              <w:rPr>
                <w:b/>
                <w:bCs/>
                <w:sz w:val="20"/>
                <w:szCs w:val="20"/>
              </w:rPr>
              <w:br w:type="textWrapping"/>
            </w:r>
            <w:r>
              <w:rPr>
                <w:rFonts w:hint="eastAsia"/>
                <w:b/>
                <w:bCs/>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b/>
                <w:bCs/>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124550</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b/>
                <w:bCs/>
                <w:sz w:val="20"/>
                <w:szCs w:val="20"/>
              </w:rPr>
              <w:t>年度资金总额</w:t>
            </w:r>
            <w:r>
              <w:rPr>
                <w:rFonts w:hint="eastAsia"/>
                <w:sz w:val="20"/>
                <w:szCs w:val="20"/>
              </w:rPr>
              <w:t>：</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249100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b/>
                <w:bCs/>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124550</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w:t>
            </w:r>
            <w:r>
              <w:rPr>
                <w:rFonts w:hint="eastAsia"/>
                <w:b/>
                <w:bCs/>
                <w:sz w:val="20"/>
                <w:szCs w:val="20"/>
              </w:rPr>
              <w:t>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249100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b/>
                <w:bCs/>
                <w:sz w:val="20"/>
                <w:szCs w:val="20"/>
              </w:rPr>
              <w:t>总</w:t>
            </w:r>
            <w:r>
              <w:rPr>
                <w:b/>
                <w:bCs/>
                <w:sz w:val="20"/>
                <w:szCs w:val="20"/>
              </w:rPr>
              <w:br w:type="textWrapping"/>
            </w:r>
            <w:r>
              <w:rPr>
                <w:rFonts w:hint="eastAsia"/>
                <w:b/>
                <w:bCs/>
                <w:sz w:val="20"/>
                <w:szCs w:val="20"/>
              </w:rPr>
              <w:t>体</w:t>
            </w:r>
            <w:r>
              <w:rPr>
                <w:b/>
                <w:bCs/>
                <w:sz w:val="20"/>
                <w:szCs w:val="20"/>
              </w:rPr>
              <w:br w:type="textWrapping"/>
            </w:r>
            <w:r>
              <w:rPr>
                <w:rFonts w:hint="eastAsia"/>
                <w:b/>
                <w:bCs/>
                <w:sz w:val="20"/>
                <w:szCs w:val="20"/>
              </w:rPr>
              <w:t>目</w:t>
            </w:r>
            <w:r>
              <w:rPr>
                <w:b/>
                <w:bCs/>
                <w:sz w:val="20"/>
                <w:szCs w:val="20"/>
              </w:rPr>
              <w:br w:type="textWrapping"/>
            </w:r>
            <w:r>
              <w:rPr>
                <w:rFonts w:hint="eastAsia"/>
                <w:b/>
                <w:bCs/>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hAnsi="Calibri" w:eastAsia="宋体" w:cs="宋体"/>
                <w:kern w:val="2"/>
                <w:sz w:val="20"/>
                <w:szCs w:val="20"/>
                <w:lang w:val="en-US" w:eastAsia="zh-CN" w:bidi="ar-SA"/>
              </w:rPr>
            </w:pPr>
            <w:r>
              <w:rPr>
                <w:rFonts w:hint="eastAsia"/>
                <w:b/>
                <w:bCs/>
                <w:sz w:val="20"/>
                <w:szCs w:val="20"/>
              </w:rPr>
              <w:t>中期目标（</w:t>
            </w:r>
            <w:r>
              <w:rPr>
                <w:b/>
                <w:bCs/>
                <w:sz w:val="20"/>
                <w:szCs w:val="20"/>
              </w:rPr>
              <w:t>20</w:t>
            </w:r>
            <w:r>
              <w:rPr>
                <w:rFonts w:hint="eastAsia"/>
                <w:b/>
                <w:bCs/>
                <w:sz w:val="20"/>
                <w:szCs w:val="20"/>
                <w:lang w:val="en-US" w:eastAsia="zh-CN"/>
              </w:rPr>
              <w:t>22</w:t>
            </w:r>
            <w:r>
              <w:rPr>
                <w:rFonts w:hint="eastAsia"/>
                <w:b/>
                <w:bCs/>
                <w:sz w:val="20"/>
                <w:szCs w:val="20"/>
              </w:rPr>
              <w:t>年</w:t>
            </w:r>
            <w:r>
              <w:rPr>
                <w:rFonts w:hint="eastAsia"/>
                <w:b/>
                <w:bCs/>
                <w:sz w:val="20"/>
                <w:szCs w:val="20"/>
                <w:lang w:val="en-US" w:eastAsia="zh-CN"/>
              </w:rPr>
              <w:t>1月</w:t>
            </w:r>
            <w:r>
              <w:rPr>
                <w:b/>
                <w:bCs/>
                <w:sz w:val="20"/>
                <w:szCs w:val="20"/>
              </w:rPr>
              <w:t>—20</w:t>
            </w:r>
            <w:r>
              <w:rPr>
                <w:rFonts w:hint="eastAsia"/>
                <w:b/>
                <w:bCs/>
                <w:sz w:val="20"/>
                <w:szCs w:val="20"/>
                <w:lang w:val="en-US" w:eastAsia="zh-CN"/>
              </w:rPr>
              <w:t>22</w:t>
            </w:r>
            <w:r>
              <w:rPr>
                <w:rFonts w:hint="eastAsia"/>
                <w:b/>
                <w:bCs/>
                <w:sz w:val="20"/>
                <w:szCs w:val="20"/>
              </w:rPr>
              <w:t>年</w:t>
            </w:r>
            <w:r>
              <w:rPr>
                <w:rFonts w:hint="eastAsia"/>
                <w:b/>
                <w:bCs/>
                <w:sz w:val="20"/>
                <w:szCs w:val="20"/>
                <w:lang w:val="en-US" w:eastAsia="zh-CN"/>
              </w:rPr>
              <w:t>6月</w:t>
            </w:r>
            <w:r>
              <w:rPr>
                <w:rFonts w:hint="eastAsia"/>
                <w:b/>
                <w:bCs/>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hAnsi="Calibri" w:eastAsia="宋体" w:cs="宋体"/>
                <w:kern w:val="2"/>
                <w:sz w:val="20"/>
                <w:szCs w:val="20"/>
                <w:lang w:val="en-US" w:eastAsia="zh-CN" w:bidi="ar-SA"/>
              </w:rPr>
            </w:pPr>
            <w:r>
              <w:rPr>
                <w:rFonts w:hint="eastAsia"/>
                <w:b/>
                <w:bCs/>
                <w:sz w:val="20"/>
                <w:szCs w:val="20"/>
              </w:rPr>
              <w:t>年度目标</w:t>
            </w:r>
          </w:p>
        </w:tc>
      </w:tr>
      <w:tr>
        <w:tblPrEx>
          <w:tblCellMar>
            <w:top w:w="0" w:type="dxa"/>
            <w:left w:w="108" w:type="dxa"/>
            <w:bottom w:w="0" w:type="dxa"/>
            <w:right w:w="108" w:type="dxa"/>
          </w:tblCellMar>
        </w:tblPrEx>
        <w:trPr>
          <w:trHeight w:val="1342"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vAlign w:val="top"/>
          </w:tcPr>
          <w:p>
            <w:pPr>
              <w:rPr>
                <w:rFonts w:ascii="宋体" w:hAnsi="Calibri" w:eastAsia="宋体" w:cs="宋体"/>
                <w:kern w:val="2"/>
                <w:sz w:val="20"/>
                <w:szCs w:val="20"/>
                <w:lang w:val="en-US" w:eastAsia="zh-CN" w:bidi="ar-SA"/>
              </w:rPr>
            </w:pPr>
            <w:r>
              <w:rPr>
                <w:sz w:val="20"/>
                <w:szCs w:val="20"/>
              </w:rPr>
              <w:t xml:space="preserve"> </w:t>
            </w:r>
            <w:r>
              <w:rPr>
                <w:rFonts w:hint="eastAsia"/>
                <w:sz w:val="20"/>
                <w:szCs w:val="20"/>
                <w:lang w:val="en-US" w:eastAsia="zh-CN"/>
              </w:rPr>
              <w:t>加强组织领导，严格落实国家政策，做好</w:t>
            </w:r>
            <w:r>
              <w:rPr>
                <w:rFonts w:hint="eastAsia"/>
                <w:color w:val="000000"/>
                <w:sz w:val="20"/>
                <w:szCs w:val="20"/>
                <w:lang w:val="en-US" w:eastAsia="zh-CN"/>
              </w:rPr>
              <w:t>创业培训补贴</w:t>
            </w:r>
            <w:r>
              <w:rPr>
                <w:rFonts w:hint="eastAsia"/>
                <w:sz w:val="20"/>
                <w:szCs w:val="20"/>
                <w:lang w:val="en-US" w:eastAsia="zh-CN"/>
              </w:rPr>
              <w:t>发放，切实把政策落实到位，确保完成市人社局下达任务目标，推动创业培训工作顺利进行。</w:t>
            </w:r>
          </w:p>
        </w:tc>
        <w:tc>
          <w:tcPr>
            <w:tcW w:w="3193" w:type="dxa"/>
            <w:gridSpan w:val="4"/>
            <w:tcBorders>
              <w:top w:val="single" w:color="auto" w:sz="4" w:space="0"/>
              <w:left w:val="single" w:color="auto" w:sz="4" w:space="0"/>
              <w:bottom w:val="single" w:color="auto" w:sz="4" w:space="0"/>
              <w:right w:val="single" w:color="000000" w:sz="4" w:space="0"/>
            </w:tcBorders>
            <w:vAlign w:val="top"/>
          </w:tcPr>
          <w:p>
            <w:pPr>
              <w:rPr>
                <w:rFonts w:ascii="宋体" w:hAnsi="Calibri" w:eastAsia="宋体" w:cs="宋体"/>
                <w:kern w:val="2"/>
                <w:sz w:val="20"/>
                <w:szCs w:val="20"/>
                <w:lang w:val="en-US" w:eastAsia="zh-CN" w:bidi="ar-SA"/>
              </w:rPr>
            </w:pPr>
            <w:r>
              <w:rPr>
                <w:sz w:val="20"/>
                <w:szCs w:val="20"/>
              </w:rPr>
              <w:t xml:space="preserve"> </w:t>
            </w:r>
            <w:r>
              <w:rPr>
                <w:sz w:val="20"/>
                <w:szCs w:val="20"/>
              </w:rPr>
              <w:br w:type="textWrapping"/>
            </w:r>
            <w:r>
              <w:rPr>
                <w:sz w:val="20"/>
                <w:szCs w:val="20"/>
              </w:rPr>
              <w:t xml:space="preserve"> </w:t>
            </w:r>
            <w:r>
              <w:rPr>
                <w:rFonts w:hint="eastAsia"/>
                <w:sz w:val="20"/>
                <w:szCs w:val="20"/>
                <w:lang w:val="en-US" w:eastAsia="zh-CN"/>
              </w:rPr>
              <w:t>加强组织领导，严格落实国家政策，做好</w:t>
            </w:r>
            <w:r>
              <w:rPr>
                <w:rFonts w:hint="eastAsia"/>
                <w:color w:val="000000"/>
                <w:sz w:val="20"/>
                <w:szCs w:val="20"/>
                <w:lang w:val="en-US" w:eastAsia="zh-CN"/>
              </w:rPr>
              <w:t>创业培训补贴</w:t>
            </w:r>
            <w:r>
              <w:rPr>
                <w:rFonts w:hint="eastAsia"/>
                <w:sz w:val="20"/>
                <w:szCs w:val="20"/>
                <w:lang w:val="en-US" w:eastAsia="zh-CN"/>
              </w:rPr>
              <w:t>发放，切实把政策落实到位，确保完成市人社局下达任务目标，推动创业培训工作顺利进行。</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b/>
                <w:bCs/>
                <w:sz w:val="20"/>
                <w:szCs w:val="20"/>
              </w:rPr>
            </w:pPr>
            <w:r>
              <w:rPr>
                <w:rFonts w:hint="eastAsia"/>
                <w:b/>
                <w:bCs/>
                <w:sz w:val="20"/>
                <w:szCs w:val="20"/>
              </w:rPr>
              <w:t>数量</w:t>
            </w:r>
          </w:p>
          <w:p>
            <w:pPr>
              <w:jc w:val="center"/>
              <w:rPr>
                <w:rFonts w:ascii="宋体" w:cs="宋体"/>
                <w:sz w:val="20"/>
                <w:szCs w:val="20"/>
              </w:rPr>
            </w:pPr>
            <w:r>
              <w:rPr>
                <w:rFonts w:hint="eastAsia"/>
                <w:b/>
                <w:bCs/>
                <w:sz w:val="20"/>
                <w:szCs w:val="20"/>
              </w:rPr>
              <w:t>指标</w:t>
            </w:r>
          </w:p>
        </w:tc>
        <w:tc>
          <w:tcPr>
            <w:tcW w:w="2000" w:type="dxa"/>
            <w:tcBorders>
              <w:top w:val="nil"/>
              <w:left w:val="nil"/>
              <w:bottom w:val="single" w:color="auto" w:sz="4" w:space="0"/>
              <w:right w:val="single" w:color="auto" w:sz="4" w:space="0"/>
            </w:tcBorders>
            <w:vAlign w:val="center"/>
          </w:tcPr>
          <w:p>
            <w:pPr>
              <w:jc w:val="center"/>
              <w:rPr>
                <w:rFonts w:hint="default" w:ascii="Calibri" w:hAnsi="Calibri" w:eastAsia="宋体" w:cs="Times New Roman"/>
                <w:kern w:val="2"/>
                <w:sz w:val="20"/>
                <w:szCs w:val="20"/>
                <w:lang w:val="en-US" w:eastAsia="zh-CN" w:bidi="ar-SA"/>
              </w:rPr>
            </w:pPr>
            <w:r>
              <w:rPr>
                <w:rFonts w:hint="eastAsia"/>
                <w:sz w:val="20"/>
                <w:szCs w:val="20"/>
              </w:rPr>
              <w:t>指标</w:t>
            </w:r>
            <w:r>
              <w:rPr>
                <w:rFonts w:hint="eastAsia"/>
                <w:sz w:val="20"/>
                <w:szCs w:val="20"/>
                <w:lang w:eastAsia="zh-CN"/>
              </w:rPr>
              <w:t>：</w:t>
            </w:r>
            <w:r>
              <w:rPr>
                <w:rFonts w:hint="eastAsia"/>
                <w:sz w:val="20"/>
                <w:szCs w:val="20"/>
                <w:lang w:val="en-US" w:eastAsia="zh-CN"/>
              </w:rPr>
              <w:t>保障总人数102≧人次</w:t>
            </w:r>
          </w:p>
        </w:tc>
        <w:tc>
          <w:tcPr>
            <w:tcW w:w="860"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102</w:t>
            </w:r>
          </w:p>
        </w:tc>
        <w:tc>
          <w:tcPr>
            <w:tcW w:w="79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ascii="宋体" w:cs="宋体"/>
                <w:kern w:val="2"/>
                <w:sz w:val="20"/>
                <w:szCs w:val="20"/>
                <w:lang w:val="en-US" w:eastAsia="zh-CN" w:bidi="ar-SA"/>
              </w:rPr>
              <w:t>102</w:t>
            </w:r>
          </w:p>
        </w:tc>
        <w:tc>
          <w:tcPr>
            <w:tcW w:w="889" w:type="dxa"/>
            <w:tcBorders>
              <w:top w:val="nil"/>
              <w:left w:val="single" w:color="auto" w:sz="4" w:space="0"/>
              <w:bottom w:val="single" w:color="000000" w:sz="4" w:space="0"/>
              <w:right w:val="single" w:color="auto" w:sz="4" w:space="0"/>
            </w:tcBorders>
            <w:vAlign w:val="center"/>
          </w:tcPr>
          <w:p>
            <w:pPr>
              <w:jc w:val="center"/>
              <w:rPr>
                <w:b/>
                <w:bCs/>
                <w:sz w:val="20"/>
                <w:szCs w:val="20"/>
              </w:rPr>
            </w:pPr>
            <w:r>
              <w:rPr>
                <w:rFonts w:hint="eastAsia"/>
                <w:b/>
                <w:bCs/>
                <w:sz w:val="20"/>
                <w:szCs w:val="20"/>
              </w:rPr>
              <w:t>数量</w:t>
            </w:r>
          </w:p>
          <w:p>
            <w:pPr>
              <w:jc w:val="center"/>
              <w:rPr>
                <w:rFonts w:ascii="宋体" w:cs="宋体"/>
                <w:sz w:val="20"/>
                <w:szCs w:val="20"/>
              </w:rPr>
            </w:pPr>
            <w:r>
              <w:rPr>
                <w:rFonts w:hint="eastAsia"/>
                <w:b/>
                <w:bCs/>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保障总人数</w:t>
            </w:r>
            <w:r>
              <w:rPr>
                <w:rFonts w:hint="eastAsia"/>
                <w:sz w:val="20"/>
                <w:szCs w:val="20"/>
              </w:rPr>
              <w:t>　</w:t>
            </w:r>
            <w:r>
              <w:rPr>
                <w:rFonts w:hint="eastAsia" w:ascii="宋体" w:cs="宋体"/>
                <w:kern w:val="2"/>
                <w:sz w:val="20"/>
                <w:szCs w:val="20"/>
                <w:lang w:val="en-US" w:eastAsia="zh-CN" w:bidi="ar-SA"/>
              </w:rPr>
              <w:t>205</w:t>
            </w:r>
            <w:r>
              <w:rPr>
                <w:rFonts w:hint="eastAsia"/>
                <w:sz w:val="20"/>
                <w:szCs w:val="20"/>
                <w:lang w:val="en-US" w:eastAsia="zh-CN"/>
              </w:rPr>
              <w:t>≧人次</w:t>
            </w:r>
          </w:p>
        </w:tc>
        <w:tc>
          <w:tcPr>
            <w:tcW w:w="623"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rPr>
              <w:t>　</w:t>
            </w:r>
            <w:r>
              <w:rPr>
                <w:rFonts w:hint="eastAsia" w:ascii="宋体" w:cs="宋体"/>
                <w:kern w:val="2"/>
                <w:sz w:val="20"/>
                <w:szCs w:val="20"/>
                <w:lang w:val="en-US" w:eastAsia="zh-CN" w:bidi="ar-SA"/>
              </w:rPr>
              <w:t>205</w:t>
            </w:r>
          </w:p>
        </w:tc>
        <w:tc>
          <w:tcPr>
            <w:tcW w:w="64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ascii="宋体" w:cs="宋体"/>
                <w:kern w:val="2"/>
                <w:sz w:val="20"/>
                <w:szCs w:val="20"/>
                <w:lang w:val="en-US" w:eastAsia="zh-CN" w:bidi="ar-SA"/>
              </w:rPr>
              <w:t>205</w:t>
            </w:r>
          </w:p>
        </w:tc>
      </w:tr>
      <w:tr>
        <w:tblPrEx>
          <w:tblCellMar>
            <w:top w:w="0" w:type="dxa"/>
            <w:left w:w="108" w:type="dxa"/>
            <w:bottom w:w="0" w:type="dxa"/>
            <w:right w:w="108" w:type="dxa"/>
          </w:tblCellMar>
        </w:tblPrEx>
        <w:trPr>
          <w:trHeight w:val="222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both"/>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:严格执行</w:t>
            </w:r>
            <w:r>
              <w:rPr>
                <w:rFonts w:hint="eastAsia"/>
                <w:color w:val="000000"/>
                <w:sz w:val="20"/>
                <w:szCs w:val="20"/>
                <w:lang w:val="en-US" w:eastAsia="zh-CN"/>
              </w:rPr>
              <w:t>创业培训补贴</w:t>
            </w:r>
          </w:p>
        </w:tc>
        <w:tc>
          <w:tcPr>
            <w:tcW w:w="860" w:type="dxa"/>
            <w:tcBorders>
              <w:top w:val="nil"/>
              <w:left w:val="nil"/>
              <w:bottom w:val="single" w:color="auto" w:sz="4" w:space="0"/>
              <w:right w:val="single" w:color="auto" w:sz="4" w:space="0"/>
            </w:tcBorders>
            <w:vAlign w:val="center"/>
          </w:tcPr>
          <w:p>
            <w:pPr>
              <w:jc w:val="left"/>
              <w:rPr>
                <w:rFonts w:hint="default" w:ascii="宋体" w:hAnsi="Calibri" w:eastAsia="宋体" w:cs="宋体"/>
                <w:kern w:val="2"/>
                <w:sz w:val="20"/>
                <w:szCs w:val="20"/>
                <w:lang w:val="en-US" w:eastAsia="zh-CN" w:bidi="ar-SA"/>
              </w:rPr>
            </w:pPr>
            <w:r>
              <w:rPr>
                <w:rFonts w:hint="eastAsia"/>
                <w:sz w:val="20"/>
                <w:szCs w:val="20"/>
                <w:lang w:val="en-US" w:eastAsia="zh-CN"/>
              </w:rPr>
              <w:t>按文件执行</w:t>
            </w:r>
          </w:p>
        </w:tc>
        <w:tc>
          <w:tcPr>
            <w:tcW w:w="79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按照当年的政策文件严格执行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严格执行</w:t>
            </w:r>
            <w:r>
              <w:rPr>
                <w:rFonts w:hint="eastAsia"/>
                <w:color w:val="000000"/>
                <w:sz w:val="20"/>
                <w:szCs w:val="20"/>
                <w:lang w:val="en-US" w:eastAsia="zh-CN"/>
              </w:rPr>
              <w:t>创业培训补贴</w:t>
            </w:r>
          </w:p>
        </w:tc>
        <w:tc>
          <w:tcPr>
            <w:tcW w:w="623" w:type="dxa"/>
            <w:tcBorders>
              <w:top w:val="nil"/>
              <w:left w:val="nil"/>
              <w:bottom w:val="single" w:color="auto" w:sz="4" w:space="0"/>
              <w:right w:val="single" w:color="auto" w:sz="4" w:space="0"/>
            </w:tcBorders>
            <w:vAlign w:val="center"/>
          </w:tcPr>
          <w:p>
            <w:pPr>
              <w:jc w:val="left"/>
              <w:rPr>
                <w:rFonts w:hint="default" w:ascii="宋体" w:hAnsi="Calibri" w:eastAsia="宋体" w:cs="宋体"/>
                <w:kern w:val="2"/>
                <w:sz w:val="20"/>
                <w:szCs w:val="20"/>
                <w:lang w:val="en-US" w:eastAsia="zh-CN" w:bidi="ar-SA"/>
              </w:rPr>
            </w:pP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按照当年的政策文件严格执行</w:t>
            </w:r>
          </w:p>
        </w:tc>
      </w:tr>
      <w:tr>
        <w:tblPrEx>
          <w:tblCellMar>
            <w:top w:w="0" w:type="dxa"/>
            <w:left w:w="108" w:type="dxa"/>
            <w:bottom w:w="0" w:type="dxa"/>
            <w:right w:w="108" w:type="dxa"/>
          </w:tblCellMar>
        </w:tblPrEx>
        <w:trPr>
          <w:trHeight w:val="102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both"/>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每年12月前100%发放到户</w:t>
            </w:r>
          </w:p>
        </w:tc>
        <w:tc>
          <w:tcPr>
            <w:tcW w:w="860"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每年12月前100%发放到户</w:t>
            </w:r>
          </w:p>
        </w:tc>
        <w:tc>
          <w:tcPr>
            <w:tcW w:w="623"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指标</w:t>
            </w:r>
            <w:r>
              <w:rPr>
                <w:rFonts w:hint="eastAsia"/>
                <w:sz w:val="20"/>
                <w:szCs w:val="20"/>
                <w:lang w:eastAsia="zh-CN"/>
              </w:rPr>
              <w:t>：</w:t>
            </w:r>
            <w:r>
              <w:rPr>
                <w:rFonts w:hint="eastAsia"/>
                <w:sz w:val="20"/>
                <w:szCs w:val="20"/>
                <w:lang w:val="en-US" w:eastAsia="zh-CN"/>
              </w:rPr>
              <w:t>按照文件规定标准发放</w:t>
            </w:r>
          </w:p>
        </w:tc>
        <w:tc>
          <w:tcPr>
            <w:tcW w:w="860" w:type="dxa"/>
            <w:tcBorders>
              <w:top w:val="nil"/>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创办企业培训1300元/人；创业模拟实训、网络创业培训1300元/人</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创办企业培训1300元/人；创业模拟实训、网络创业培训1300元/人</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pPr>
              <w:jc w:val="center"/>
              <w:rPr>
                <w:rFonts w:hint="default" w:ascii="宋体" w:hAnsi="Calibri" w:eastAsia="宋体" w:cs="宋体"/>
                <w:kern w:val="2"/>
                <w:sz w:val="20"/>
                <w:szCs w:val="20"/>
                <w:lang w:val="en-US" w:eastAsia="zh-CN" w:bidi="ar-SA"/>
              </w:rPr>
            </w:pPr>
            <w:r>
              <w:rPr>
                <w:rFonts w:hint="eastAsia"/>
                <w:sz w:val="20"/>
                <w:szCs w:val="20"/>
                <w:lang w:val="en-US" w:eastAsia="zh-CN"/>
              </w:rPr>
              <w:t>创办企业培训1300元/人；创业模拟实训、网络创业培训1300元/人</w:t>
            </w:r>
          </w:p>
        </w:tc>
        <w:tc>
          <w:tcPr>
            <w:tcW w:w="641" w:type="dxa"/>
            <w:tcBorders>
              <w:top w:val="nil"/>
              <w:left w:val="nil"/>
              <w:bottom w:val="single" w:color="auto"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创办企业培训1300元/人；创业模拟实训、网络创业培训1300元/人</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ascii="宋体" w:cs="宋体"/>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：促进创业政策落实，丰富创业形态，增加有效企业岗位</w:t>
            </w:r>
          </w:p>
        </w:tc>
        <w:tc>
          <w:tcPr>
            <w:tcW w:w="860"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促进创业政策落实，丰富创业形态，增加有效企业岗位</w:t>
            </w:r>
          </w:p>
        </w:tc>
        <w:tc>
          <w:tcPr>
            <w:tcW w:w="79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eastAsia="zh-CN"/>
              </w:rPr>
              <w:t>促进创业政策落实，丰富创业形态，增加有效企业岗位</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促进创业政策落实，丰富创业形态，增加有效企业岗位</w:t>
            </w:r>
          </w:p>
        </w:tc>
        <w:tc>
          <w:tcPr>
            <w:tcW w:w="623"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eastAsia="zh-CN"/>
              </w:rPr>
              <w:t>促进创业政策落实，丰富创业形态，增加有效企业岗位</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eastAsia="zh-CN"/>
              </w:rPr>
              <w:t>促进创业政策落实，丰富创业形态，增加有效企业岗位</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指标</w:t>
            </w:r>
            <w:r>
              <w:rPr>
                <w:rFonts w:hint="eastAsia"/>
                <w:sz w:val="20"/>
                <w:szCs w:val="20"/>
                <w:lang w:eastAsia="zh-CN"/>
              </w:rPr>
              <w:t>：增加就业岗位，完善企业创业制度</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eastAsia="zh-CN"/>
              </w:rPr>
              <w:t>增加就业岗位，完善企业创业制度</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增加就业岗位，完善企业创业制度</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增加就业岗位，完善企业创业制度</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增加就业岗位，完善企业创业制度</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增加就业岗位，完善企业创业制度</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满意度90%</w:t>
            </w: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90%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指标</w:t>
            </w:r>
            <w:r>
              <w:rPr>
                <w:rFonts w:hint="eastAsia"/>
                <w:sz w:val="20"/>
                <w:szCs w:val="20"/>
                <w:lang w:eastAsia="zh-CN"/>
              </w:rPr>
              <w:t>：</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满意度90%</w:t>
            </w: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90%</w:t>
            </w:r>
          </w:p>
        </w:tc>
      </w:tr>
    </w:tbl>
    <w:p>
      <w:pPr>
        <w:pStyle w:val="2"/>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二</w:t>
      </w:r>
      <w:r>
        <w:rPr>
          <w:rFonts w:hint="eastAsia" w:ascii="仿宋_GB2312" w:hAnsi="楷体" w:eastAsia="仿宋_GB2312"/>
          <w:b/>
          <w:sz w:val="32"/>
          <w:szCs w:val="32"/>
        </w:rPr>
        <w:t>）机关运行经费。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rPr>
        <w:t>公共就业管理服务中心</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对</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无变化</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本单位无机关运行经费预算</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三</w:t>
      </w:r>
      <w:r>
        <w:rPr>
          <w:rFonts w:hint="eastAsia" w:ascii="仿宋_GB2312" w:hAnsi="楷体" w:eastAsia="仿宋_GB2312"/>
          <w:b/>
          <w:sz w:val="32"/>
          <w:szCs w:val="32"/>
        </w:rPr>
        <w:t>）政府采购情况。</w:t>
      </w:r>
    </w:p>
    <w:p>
      <w:pPr>
        <w:adjustRightInd w:val="0"/>
        <w:snapToGrid w:val="0"/>
        <w:spacing w:line="600" w:lineRule="exact"/>
        <w:ind w:firstLine="640" w:firstLineChars="200"/>
        <w:rPr>
          <w:rFonts w:hint="eastAsia" w:ascii="仿宋_GB2312" w:hAnsi="楷体" w:eastAsia="仿宋_GB2312"/>
          <w:b/>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rPr>
        <w:t>公共就业管理服务中心</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lang w:eastAsia="zh-CN"/>
        </w:rPr>
        <w:t>（四</w:t>
      </w:r>
      <w:r>
        <w:rPr>
          <w:rFonts w:hint="eastAsia" w:ascii="仿宋_GB2312" w:hAnsi="楷体" w:eastAsia="仿宋_GB2312"/>
          <w:b/>
          <w:sz w:val="32"/>
          <w:szCs w:val="32"/>
        </w:rPr>
        <w:t>）国有资产占有使用情况。</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rPr>
        <w:t>八公山区</w:t>
      </w:r>
      <w:r>
        <w:rPr>
          <w:rFonts w:hint="eastAsia" w:ascii="仿宋_GB2312" w:hAnsi="仿宋" w:eastAsia="仿宋_GB2312"/>
          <w:sz w:val="32"/>
          <w:szCs w:val="32"/>
        </w:rPr>
        <w:t>公共就业管理服务中心</w:t>
      </w:r>
      <w:r>
        <w:rPr>
          <w:rFonts w:hint="eastAsia" w:ascii="仿宋_GB2312" w:hAnsi="楷体" w:eastAsia="仿宋_GB2312"/>
          <w:sz w:val="32"/>
          <w:szCs w:val="32"/>
        </w:rPr>
        <w:t>共有车辆1辆，其中：其他用车1辆。</w:t>
      </w:r>
      <w:r>
        <w:rPr>
          <w:rFonts w:ascii="仿宋_GB2312" w:hAnsi="楷体" w:eastAsia="仿宋_GB2312"/>
          <w:sz w:val="32"/>
          <w:szCs w:val="32"/>
        </w:rPr>
        <w:t>2022</w:t>
      </w:r>
      <w:r>
        <w:rPr>
          <w:rFonts w:hint="eastAsia" w:ascii="仿宋_GB2312" w:hAnsi="楷体" w:eastAsia="仿宋_GB2312"/>
          <w:sz w:val="32"/>
          <w:szCs w:val="32"/>
        </w:rPr>
        <w:t>年部门预算安排购置公务用车0辆，购置费0万元；安排购置单位价值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万元以上的通用设备0台（套），购置费0万元；安排购置单位价值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万元以上专用设备0台（套），购置费0万元。</w:t>
      </w:r>
    </w:p>
    <w:p>
      <w:pPr>
        <w:adjustRightInd w:val="0"/>
        <w:snapToGrid w:val="0"/>
        <w:spacing w:line="600" w:lineRule="exact"/>
        <w:ind w:firstLine="643" w:firstLineChars="200"/>
        <w:rPr>
          <w:rFonts w:ascii="仿宋_GB2312" w:hAnsi="楷体" w:eastAsia="仿宋_GB2312"/>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rPr>
        <w:t>公共就业管理服务中心</w:t>
      </w:r>
      <w:r>
        <w:rPr>
          <w:rFonts w:hint="eastAsia" w:ascii="仿宋_GB2312" w:hAnsi="仿宋" w:eastAsia="仿宋_GB2312" w:cs="宋体"/>
          <w:kern w:val="0"/>
          <w:sz w:val="32"/>
          <w:szCs w:val="32"/>
          <w:lang w:val="en-US" w:eastAsia="zh-CN"/>
        </w:rPr>
        <w:t>3</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193.53</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rPr>
          <w:rFonts w:hint="eastAsia"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5"/>
        <w:adjustRightInd w:val="0"/>
        <w:snapToGrid w:val="0"/>
        <w:spacing w:before="0" w:beforeAutospacing="0" w:after="0" w:afterAutospacing="0" w:line="360" w:lineRule="auto"/>
        <w:ind w:left="359" w:leftChars="171"/>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23A2C"/>
    <w:multiLevelType w:val="singleLevel"/>
    <w:tmpl w:val="CEC23A2C"/>
    <w:lvl w:ilvl="0" w:tentative="0">
      <w:start w:val="1"/>
      <w:numFmt w:val="chineseCounting"/>
      <w:lvlText w:val="(%1)"/>
      <w:lvlJc w:val="left"/>
      <w:pPr>
        <w:tabs>
          <w:tab w:val="left" w:pos="312"/>
        </w:tabs>
      </w:pPr>
      <w:rPr>
        <w:rFonts w:hint="eastAsia"/>
      </w:rPr>
    </w:lvl>
  </w:abstractNum>
  <w:abstractNum w:abstractNumId="1">
    <w:nsid w:val="61F34332"/>
    <w:multiLevelType w:val="singleLevel"/>
    <w:tmpl w:val="61F34332"/>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3F5C73"/>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A1CD2"/>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24366"/>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E7E9E"/>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4ED5"/>
    <w:rsid w:val="00E955F8"/>
    <w:rsid w:val="00E9565D"/>
    <w:rsid w:val="00EA0754"/>
    <w:rsid w:val="00EA43F9"/>
    <w:rsid w:val="00EB3D13"/>
    <w:rsid w:val="00EB6ECB"/>
    <w:rsid w:val="00EC18BD"/>
    <w:rsid w:val="00EE3CAA"/>
    <w:rsid w:val="00EE56A3"/>
    <w:rsid w:val="00EE6CCB"/>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3051"/>
    <w:rsid w:val="00FF6EF3"/>
    <w:rsid w:val="01596278"/>
    <w:rsid w:val="01FF05B0"/>
    <w:rsid w:val="031228B1"/>
    <w:rsid w:val="04253FBE"/>
    <w:rsid w:val="04847570"/>
    <w:rsid w:val="04CA0852"/>
    <w:rsid w:val="051E6DF2"/>
    <w:rsid w:val="0570495F"/>
    <w:rsid w:val="0A2037DA"/>
    <w:rsid w:val="0A68486A"/>
    <w:rsid w:val="0AD916A4"/>
    <w:rsid w:val="0B971035"/>
    <w:rsid w:val="0C3F0A79"/>
    <w:rsid w:val="0CF3665B"/>
    <w:rsid w:val="0D9C7FD3"/>
    <w:rsid w:val="0E283076"/>
    <w:rsid w:val="0E655ECD"/>
    <w:rsid w:val="106D0FD1"/>
    <w:rsid w:val="140B719C"/>
    <w:rsid w:val="14377D86"/>
    <w:rsid w:val="149174FB"/>
    <w:rsid w:val="166158D1"/>
    <w:rsid w:val="16B8367B"/>
    <w:rsid w:val="1A7B25EC"/>
    <w:rsid w:val="1AD46292"/>
    <w:rsid w:val="1C4F0C9B"/>
    <w:rsid w:val="1F76630C"/>
    <w:rsid w:val="2347066D"/>
    <w:rsid w:val="234863C1"/>
    <w:rsid w:val="24A26144"/>
    <w:rsid w:val="267B7126"/>
    <w:rsid w:val="27466D84"/>
    <w:rsid w:val="28402D91"/>
    <w:rsid w:val="29366156"/>
    <w:rsid w:val="29D454D9"/>
    <w:rsid w:val="2A703C9F"/>
    <w:rsid w:val="2BE0137C"/>
    <w:rsid w:val="34E03158"/>
    <w:rsid w:val="352F0DFC"/>
    <w:rsid w:val="36100DD5"/>
    <w:rsid w:val="373C29F8"/>
    <w:rsid w:val="38704314"/>
    <w:rsid w:val="38E00D59"/>
    <w:rsid w:val="3B7C3B77"/>
    <w:rsid w:val="3C4036DC"/>
    <w:rsid w:val="3E4B7EE3"/>
    <w:rsid w:val="3F6A12E9"/>
    <w:rsid w:val="3FB337BE"/>
    <w:rsid w:val="46CD0820"/>
    <w:rsid w:val="48F32361"/>
    <w:rsid w:val="49165B19"/>
    <w:rsid w:val="493D634C"/>
    <w:rsid w:val="494A0E00"/>
    <w:rsid w:val="4BC91E9A"/>
    <w:rsid w:val="4CFF70C4"/>
    <w:rsid w:val="4F4F7FF8"/>
    <w:rsid w:val="52E80BEB"/>
    <w:rsid w:val="547E1AD3"/>
    <w:rsid w:val="54C73B4B"/>
    <w:rsid w:val="55302C55"/>
    <w:rsid w:val="59526FF4"/>
    <w:rsid w:val="597B7BEF"/>
    <w:rsid w:val="5D075BDA"/>
    <w:rsid w:val="5E6C2A09"/>
    <w:rsid w:val="5FA50B76"/>
    <w:rsid w:val="5FD16B9F"/>
    <w:rsid w:val="60115FDA"/>
    <w:rsid w:val="60D97EB0"/>
    <w:rsid w:val="61DA6498"/>
    <w:rsid w:val="62CA33F8"/>
    <w:rsid w:val="643D0718"/>
    <w:rsid w:val="64511BF2"/>
    <w:rsid w:val="65D823DF"/>
    <w:rsid w:val="65F25193"/>
    <w:rsid w:val="66F37777"/>
    <w:rsid w:val="670009BB"/>
    <w:rsid w:val="67A9053E"/>
    <w:rsid w:val="692F1089"/>
    <w:rsid w:val="69B9159D"/>
    <w:rsid w:val="6C797180"/>
    <w:rsid w:val="6D012B5E"/>
    <w:rsid w:val="6DD55727"/>
    <w:rsid w:val="6EBA70CE"/>
    <w:rsid w:val="72882D68"/>
    <w:rsid w:val="72CC459A"/>
    <w:rsid w:val="73652C13"/>
    <w:rsid w:val="78620F7F"/>
    <w:rsid w:val="7B347651"/>
    <w:rsid w:val="7E1924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rFonts w:cs="Times New Roman"/>
      <w:b/>
    </w:rPr>
  </w:style>
  <w:style w:type="character" w:customStyle="1" w:styleId="9">
    <w:name w:val="页脚 Char"/>
    <w:link w:val="3"/>
    <w:locked/>
    <w:uiPriority w:val="99"/>
    <w:rPr>
      <w:rFonts w:cs="Times New Roman"/>
      <w:sz w:val="18"/>
      <w:szCs w:val="18"/>
    </w:rPr>
  </w:style>
  <w:style w:type="character" w:customStyle="1" w:styleId="10">
    <w:name w:val="页眉 Char"/>
    <w:link w:val="4"/>
    <w:semiHidden/>
    <w:locked/>
    <w:uiPriority w:val="99"/>
    <w:rPr>
      <w:rFonts w:cs="Times New Roman"/>
      <w:sz w:val="18"/>
      <w:szCs w:val="18"/>
    </w:rPr>
  </w:style>
  <w:style w:type="paragraph" w:customStyle="1" w:styleId="11">
    <w:name w:val="List Paragraph1"/>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1687</Words>
  <Characters>9619</Characters>
  <Lines>80</Lines>
  <Paragraphs>22</Paragraphs>
  <TotalTime>5</TotalTime>
  <ScaleCrop>false</ScaleCrop>
  <LinksUpToDate>false</LinksUpToDate>
  <CharactersWithSpaces>11284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anquer</cp:lastModifiedBy>
  <cp:lastPrinted>2021-02-07T07:09:00Z</cp:lastPrinted>
  <dcterms:modified xsi:type="dcterms:W3CDTF">2022-03-18T07:16:49Z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