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bookmarkStart w:id="0" w:name="_GoBack"/>
      <w:r>
        <w:rPr>
          <w:rFonts w:hint="eastAsia" w:ascii="黑体" w:hAnsi="黑体" w:eastAsia="黑体"/>
          <w:sz w:val="44"/>
          <w:szCs w:val="44"/>
        </w:rPr>
        <w:t>求职创业补贴申领办事指南</w:t>
      </w:r>
      <w:bookmarkEnd w:id="0"/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一、办理单位：潘集区人力资源和社会保障局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二、咨询地点：潘集区政府服务中心大楼223室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三、咨询时间：工作日上午8:00-12:00，下午2:30—5:30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四、受理条件：城乡低保家庭、贫困残疾人家庭、建档立卡贫困家庭、城市零就业家庭、农村贫困家庭、特困人员中的高校毕业生及获得国家助学贷款的高校毕业生。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五、受理材料：系统申报，无需材料。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六、申请流程：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1.申请人在线自愿填写求职创业补贴申请信息。通过高校毕业生就业信息系统填报申请信息。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学校审核。学校汇总将申请人信息将与省民政厅社会救助信息管理系统、省残联残疾人信息库、建档立卡信息库和省教育厅获得国家助学贷款信息库核对，核对通过者免予上传证明材料;对于网络核验不通过的由学生本人上传相关证照材料:无法提供证照的确实很困难的学生，由学校上传有审核结果的省高校毕业生求职创业补贴申请表”原件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3.核拨求职创业补贴。核验无误后，经厅领导同意，将发放求职创业补贴名单报送至省财政厅，发放求职创业补贴。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七、咨询途径：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1、现场咨询：潘集区政府服务中心大楼223室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2、电话咨询：0554-4974114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3、网上咨询：通过安徽政务服务网进行线上咨询（线上咨询网址- http://hn.ahzwfw.gov.cn/bog-bsdt/static/workProcess/components/applicationMaterial.html?ssqdCode=ec5b536aa00d4254991c4aa966078210</w:t>
      </w:r>
    </w:p>
    <w:p/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76CDA"/>
    <w:rsid w:val="2FE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2022-05-20T08:38:00Z</dcterms:created>
  <dc:creator>rr</dc:creator>
  <cp:lastModifiedBy>rr</cp:lastModifiedBy>
  <dcterms:modified xsi:type="dcterms:W3CDTF">2022-05-20T08:39:58Z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3EC4B3AE01944815B25D3AF0F9B7C083</vt:lpwstr>
  </property>
</Properties>
</file>