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afterLines="0" w:line="480" w:lineRule="atLeast"/>
        <w:ind w:firstLine="0" w:firstLineChars="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附件1.</w:t>
      </w:r>
    </w:p>
    <w:p>
      <w:pPr>
        <w:widowControl/>
        <w:shd w:val="clear" w:color="auto" w:fill="FFFFFF"/>
        <w:spacing w:beforeLines="0" w:afterLines="0" w:line="480" w:lineRule="atLeast"/>
        <w:ind w:firstLine="0" w:firstLineChars="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凤台县2022年基层农技推广特聘岗位计划表</w:t>
      </w:r>
    </w:p>
    <w:bookmarkEnd w:id="0"/>
    <w:p>
      <w:pPr>
        <w:widowControl/>
        <w:shd w:val="clear" w:color="auto" w:fill="FFFFFF"/>
        <w:spacing w:beforeLines="0" w:afterLines="0" w:line="480" w:lineRule="atLeast"/>
        <w:ind w:firstLine="0" w:firstLineChars="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 </w:t>
      </w:r>
    </w:p>
    <w:tbl>
      <w:tblPr>
        <w:tblStyle w:val="3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2"/>
        <w:gridCol w:w="435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2622" w:type="dxa"/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县（市、区）</w:t>
            </w:r>
          </w:p>
        </w:tc>
        <w:tc>
          <w:tcPr>
            <w:tcW w:w="4350" w:type="dxa"/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岗位计划数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26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凤台县</w:t>
            </w:r>
          </w:p>
        </w:tc>
        <w:tc>
          <w:tcPr>
            <w:tcW w:w="43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46" w:type="dxa"/>
              <w:left w:w="108" w:type="dxa"/>
              <w:bottom w:w="46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48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firstLine="0" w:firstLineChars="0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农学优先</w:t>
            </w:r>
          </w:p>
        </w:tc>
      </w:tr>
    </w:tbl>
    <w:p>
      <w:pPr>
        <w:widowControl/>
        <w:spacing w:beforeLines="0" w:afterLines="0" w:line="240" w:lineRule="auto"/>
        <w:ind w:firstLine="0" w:firstLineChars="0"/>
        <w:jc w:val="center"/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Lines="0" w:afterLines="0" w:line="580" w:lineRule="atLeast"/>
        <w:ind w:firstLine="0"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spacing w:before="156" w:after="156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2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YWY4MDM2YmVmYzJiMTNkYzcwNDZlMTBlZDZlMGUifQ=="/>
  </w:docVars>
  <w:rsids>
    <w:rsidRoot w:val="00327E9C"/>
    <w:rsid w:val="00071A17"/>
    <w:rsid w:val="00250533"/>
    <w:rsid w:val="002C70B8"/>
    <w:rsid w:val="00327E9C"/>
    <w:rsid w:val="00340A9E"/>
    <w:rsid w:val="00354141"/>
    <w:rsid w:val="00552CE2"/>
    <w:rsid w:val="006D6179"/>
    <w:rsid w:val="00A00B51"/>
    <w:rsid w:val="00A21400"/>
    <w:rsid w:val="00A71249"/>
    <w:rsid w:val="00A73112"/>
    <w:rsid w:val="00B55E19"/>
    <w:rsid w:val="00D23EA4"/>
    <w:rsid w:val="00D7301B"/>
    <w:rsid w:val="00E636F6"/>
    <w:rsid w:val="00ED15B7"/>
    <w:rsid w:val="00ED34AC"/>
    <w:rsid w:val="00EE6A5F"/>
    <w:rsid w:val="3D0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Lines="0" w:beforeAutospacing="1" w:afterLines="0" w:afterAutospacing="1" w:line="240" w:lineRule="auto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6">
    <w:name w:val="p"/>
    <w:basedOn w:val="1"/>
    <w:uiPriority w:val="0"/>
    <w:pPr>
      <w:widowControl/>
      <w:spacing w:beforeLines="0" w:beforeAutospacing="1" w:afterLines="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2050</Words>
  <Characters>2161</Characters>
  <Lines>17</Lines>
  <Paragraphs>4</Paragraphs>
  <TotalTime>54</TotalTime>
  <ScaleCrop>false</ScaleCrop>
  <LinksUpToDate>false</LinksUpToDate>
  <CharactersWithSpaces>2238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2022-08-12T07:31:00Z</dcterms:created>
  <dc:creator>Administrator</dc:creator>
  <cp:lastModifiedBy>sun管理员</cp:lastModifiedBy>
  <dcterms:modified xsi:type="dcterms:W3CDTF">2022-08-15T09:34:28Z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6B4E83C355D6495ABA9D1539382BD484</vt:lpwstr>
  </property>
</Properties>
</file>