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0" w:firstLineChars="0"/>
        <w:jc w:val="center"/>
        <w:textAlignment w:val="auto"/>
        <w:rPr>
          <w:rFonts w:hint="eastAsia" w:ascii="仿宋" w:hAnsi="仿宋" w:eastAsia="仿宋" w:cs="仿宋"/>
          <w:b w:val="0"/>
          <w:bCs w:val="0"/>
          <w:color w:val="auto"/>
          <w:w w:val="96"/>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0" w:firstLineChars="0"/>
        <w:jc w:val="center"/>
        <w:textAlignment w:val="auto"/>
        <w:rPr>
          <w:rFonts w:hint="eastAsia" w:ascii="仿宋" w:hAnsi="仿宋" w:eastAsia="仿宋" w:cs="仿宋"/>
          <w:b w:val="0"/>
          <w:bCs w:val="0"/>
          <w:color w:val="auto"/>
          <w:w w:val="96"/>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w w:val="96"/>
          <w:sz w:val="44"/>
          <w:szCs w:val="44"/>
        </w:rPr>
      </w:pPr>
      <w:r>
        <w:rPr>
          <w:rFonts w:hint="eastAsia" w:ascii="方正小标宋_GBK" w:hAnsi="方正小标宋_GBK" w:eastAsia="方正小标宋_GBK" w:cs="方正小标宋_GBK"/>
          <w:b w:val="0"/>
          <w:bCs w:val="0"/>
          <w:color w:val="auto"/>
          <w:w w:val="96"/>
          <w:sz w:val="44"/>
          <w:szCs w:val="44"/>
        </w:rPr>
        <w:t>淮南市人民政府办公室印发</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eastAsia="zh-CN"/>
        </w:rPr>
        <w:t>开展</w:t>
      </w:r>
      <w:r>
        <w:rPr>
          <w:rFonts w:hint="eastAsia" w:ascii="方正小标宋_GBK" w:hAnsi="方正小标宋_GBK" w:eastAsia="方正小标宋_GBK" w:cs="方正小标宋_GBK"/>
          <w:b w:val="0"/>
          <w:bCs w:val="0"/>
          <w:sz w:val="44"/>
          <w:szCs w:val="44"/>
        </w:rPr>
        <w:t>工业</w:t>
      </w:r>
      <w:r>
        <w:rPr>
          <w:rFonts w:hint="eastAsia" w:ascii="方正小标宋_GBK" w:hAnsi="方正小标宋_GBK" w:eastAsia="方正小标宋_GBK" w:cs="方正小标宋_GBK"/>
          <w:b w:val="0"/>
          <w:bCs w:val="0"/>
          <w:sz w:val="44"/>
          <w:szCs w:val="44"/>
          <w:lang w:eastAsia="zh-CN"/>
        </w:rPr>
        <w:t>企业亩均效益评价工作</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w w:val="96"/>
          <w:sz w:val="44"/>
          <w:szCs w:val="44"/>
        </w:rPr>
      </w:pPr>
      <w:r>
        <w:rPr>
          <w:rFonts w:hint="eastAsia" w:ascii="方正小标宋_GBK" w:hAnsi="方正小标宋_GBK" w:eastAsia="方正小标宋_GBK" w:cs="方正小标宋_GBK"/>
          <w:b w:val="0"/>
          <w:bCs w:val="0"/>
          <w:sz w:val="44"/>
          <w:szCs w:val="44"/>
        </w:rPr>
        <w:t>的实施意见</w:t>
      </w:r>
      <w:r>
        <w:rPr>
          <w:rFonts w:hint="eastAsia" w:ascii="方正小标宋_GBK" w:hAnsi="方正小标宋_GBK" w:eastAsia="方正小标宋_GBK" w:cs="方正小标宋_GBK"/>
          <w:b w:val="0"/>
          <w:bCs w:val="0"/>
          <w:color w:val="auto"/>
          <w:w w:val="96"/>
          <w:sz w:val="44"/>
          <w:szCs w:val="44"/>
        </w:rPr>
        <w:t>的通知</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center"/>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淮府办秘</w:t>
      </w:r>
      <w:r>
        <w:rPr>
          <w:rFonts w:hint="default" w:ascii="Times New Roman" w:hAnsi="Times New Roman" w:eastAsia="方正仿宋_GBK" w:cs="Times New Roman"/>
          <w:b w:val="0"/>
          <w:bCs w:val="0"/>
          <w:spacing w:val="0"/>
          <w:sz w:val="32"/>
          <w:szCs w:val="32"/>
        </w:rPr>
        <w:t>〔202</w:t>
      </w:r>
      <w:r>
        <w:rPr>
          <w:rFonts w:hint="default" w:ascii="Times New Roman" w:hAnsi="Times New Roman" w:eastAsia="方正仿宋_GBK" w:cs="Times New Roman"/>
          <w:b w:val="0"/>
          <w:bCs w:val="0"/>
          <w:spacing w:val="0"/>
          <w:sz w:val="32"/>
          <w:szCs w:val="32"/>
          <w:lang w:val="en-US" w:eastAsia="zh-CN"/>
        </w:rPr>
        <w:t>1</w:t>
      </w:r>
      <w:r>
        <w:rPr>
          <w:rFonts w:hint="default" w:ascii="Times New Roman" w:hAnsi="Times New Roman" w:eastAsia="方正仿宋_GBK" w:cs="Times New Roman"/>
          <w:b w:val="0"/>
          <w:bCs w:val="0"/>
          <w:spacing w:val="0"/>
          <w:sz w:val="32"/>
          <w:szCs w:val="32"/>
        </w:rPr>
        <w:t>〕</w:t>
      </w:r>
      <w:r>
        <w:rPr>
          <w:rFonts w:hint="default" w:ascii="Times New Roman" w:hAnsi="Times New Roman" w:eastAsia="方正仿宋_GBK" w:cs="Times New Roman"/>
          <w:b w:val="0"/>
          <w:bCs w:val="0"/>
          <w:spacing w:val="0"/>
          <w:sz w:val="32"/>
          <w:szCs w:val="32"/>
          <w:lang w:val="en-US" w:eastAsia="zh-CN"/>
        </w:rPr>
        <w:t>67</w:t>
      </w:r>
      <w:r>
        <w:rPr>
          <w:rFonts w:hint="eastAsia" w:ascii="方正仿宋_GBK" w:hAnsi="方正仿宋_GBK" w:eastAsia="方正仿宋_GBK" w:cs="方正仿宋_GBK"/>
          <w:b w:val="0"/>
          <w:bCs w:val="0"/>
          <w:spacing w:val="0"/>
          <w:sz w:val="32"/>
          <w:szCs w:val="32"/>
        </w:rPr>
        <w:t>号</w:t>
      </w:r>
    </w:p>
    <w:p>
      <w:pPr>
        <w:keepNext w:val="0"/>
        <w:keepLines w:val="0"/>
        <w:pageBreakBefore w:val="0"/>
        <w:widowControl w:val="0"/>
        <w:kinsoku/>
        <w:overflowPunct/>
        <w:topLinePunct w:val="0"/>
        <w:bidi w:val="0"/>
        <w:snapToGrid/>
        <w:spacing w:line="59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rPr>
          <w:rFonts w:hint="eastAsia" w:ascii="方正仿宋_GBK" w:hAnsi="方正仿宋_GBK" w:eastAsia="方正仿宋_GBK" w:cs="方正仿宋_GBK"/>
          <w:b w:val="0"/>
          <w:bCs w:val="0"/>
          <w:color w:val="auto"/>
          <w:w w:val="96"/>
          <w:sz w:val="32"/>
          <w:szCs w:val="32"/>
        </w:rPr>
      </w:pPr>
      <w:r>
        <w:rPr>
          <w:rFonts w:hint="eastAsia" w:ascii="方正仿宋_GBK" w:hAnsi="方正仿宋_GBK" w:eastAsia="方正仿宋_GBK" w:cs="方正仿宋_GBK"/>
          <w:b w:val="0"/>
          <w:bCs w:val="0"/>
          <w:color w:val="auto"/>
          <w:w w:val="96"/>
          <w:sz w:val="32"/>
          <w:szCs w:val="32"/>
        </w:rPr>
        <w:t>各县、区人民政府，市</w:t>
      </w:r>
      <w:r>
        <w:rPr>
          <w:rFonts w:hint="eastAsia" w:ascii="方正仿宋_GBK" w:hAnsi="方正仿宋_GBK" w:eastAsia="方正仿宋_GBK" w:cs="方正仿宋_GBK"/>
          <w:b w:val="0"/>
          <w:bCs w:val="0"/>
          <w:color w:val="auto"/>
          <w:w w:val="96"/>
          <w:sz w:val="32"/>
          <w:szCs w:val="32"/>
          <w:lang w:val="en-US" w:eastAsia="zh-CN"/>
        </w:rPr>
        <w:t>政府各部门</w:t>
      </w:r>
      <w:r>
        <w:rPr>
          <w:rFonts w:hint="eastAsia" w:ascii="方正仿宋_GBK" w:hAnsi="方正仿宋_GBK" w:eastAsia="方正仿宋_GBK" w:cs="方正仿宋_GBK"/>
          <w:b w:val="0"/>
          <w:bCs w:val="0"/>
          <w:color w:val="auto"/>
          <w:w w:val="96"/>
          <w:sz w:val="32"/>
          <w:szCs w:val="32"/>
        </w:rPr>
        <w:t>、</w:t>
      </w:r>
      <w:r>
        <w:rPr>
          <w:rFonts w:hint="eastAsia" w:ascii="方正仿宋_GBK" w:hAnsi="方正仿宋_GBK" w:eastAsia="方正仿宋_GBK" w:cs="方正仿宋_GBK"/>
          <w:b w:val="0"/>
          <w:bCs w:val="0"/>
          <w:color w:val="auto"/>
          <w:w w:val="96"/>
          <w:sz w:val="32"/>
          <w:szCs w:val="32"/>
          <w:lang w:val="en-US" w:eastAsia="zh-CN"/>
        </w:rPr>
        <w:t>各直属机构</w:t>
      </w:r>
      <w:r>
        <w:rPr>
          <w:rFonts w:hint="eastAsia" w:ascii="方正仿宋_GBK" w:hAnsi="方正仿宋_GBK" w:eastAsia="方正仿宋_GBK" w:cs="方正仿宋_GBK"/>
          <w:b w:val="0"/>
          <w:bCs w:val="0"/>
          <w:color w:val="auto"/>
          <w:w w:val="96"/>
          <w:sz w:val="32"/>
          <w:szCs w:val="32"/>
        </w:rPr>
        <w:t>:</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rPr>
          <w:rFonts w:hint="eastAsia" w:ascii="方正仿宋_GBK" w:hAnsi="方正仿宋_GBK" w:eastAsia="方正仿宋_GBK" w:cs="方正仿宋_GBK"/>
          <w:b w:val="0"/>
          <w:bCs w:val="0"/>
          <w:color w:val="auto"/>
          <w:w w:val="96"/>
          <w:sz w:val="32"/>
          <w:szCs w:val="32"/>
        </w:rPr>
      </w:pPr>
      <w:r>
        <w:rPr>
          <w:rFonts w:hint="eastAsia" w:ascii="方正仿宋_GBK" w:hAnsi="方正仿宋_GBK" w:eastAsia="方正仿宋_GBK" w:cs="方正仿宋_GBK"/>
          <w:b w:val="0"/>
          <w:bCs w:val="0"/>
          <w:color w:val="auto"/>
          <w:w w:val="96"/>
          <w:sz w:val="32"/>
          <w:szCs w:val="32"/>
          <w:lang w:val="en-US" w:eastAsia="zh-CN"/>
        </w:rPr>
        <w:t xml:space="preserve">    </w:t>
      </w:r>
      <w:r>
        <w:rPr>
          <w:rFonts w:hint="eastAsia" w:ascii="方正仿宋_GBK" w:hAnsi="方正仿宋_GBK" w:eastAsia="方正仿宋_GBK" w:cs="方正仿宋_GBK"/>
          <w:b w:val="0"/>
          <w:bCs w:val="0"/>
          <w:color w:val="auto"/>
          <w:w w:val="96"/>
          <w:sz w:val="32"/>
          <w:szCs w:val="32"/>
        </w:rPr>
        <w:t>《关于</w:t>
      </w:r>
      <w:r>
        <w:rPr>
          <w:rFonts w:hint="eastAsia" w:ascii="方正仿宋_GBK" w:hAnsi="方正仿宋_GBK" w:eastAsia="方正仿宋_GBK" w:cs="方正仿宋_GBK"/>
          <w:b w:val="0"/>
          <w:bCs w:val="0"/>
          <w:color w:val="auto"/>
          <w:w w:val="96"/>
          <w:sz w:val="32"/>
          <w:szCs w:val="32"/>
          <w:lang w:eastAsia="zh-CN"/>
        </w:rPr>
        <w:t>开展</w:t>
      </w:r>
      <w:r>
        <w:rPr>
          <w:rFonts w:hint="eastAsia" w:ascii="方正仿宋_GBK" w:hAnsi="方正仿宋_GBK" w:eastAsia="方正仿宋_GBK" w:cs="方正仿宋_GBK"/>
          <w:b w:val="0"/>
          <w:bCs w:val="0"/>
          <w:color w:val="auto"/>
          <w:w w:val="96"/>
          <w:sz w:val="32"/>
          <w:szCs w:val="32"/>
        </w:rPr>
        <w:t>工业</w:t>
      </w:r>
      <w:r>
        <w:rPr>
          <w:rFonts w:hint="eastAsia" w:ascii="方正仿宋_GBK" w:hAnsi="方正仿宋_GBK" w:eastAsia="方正仿宋_GBK" w:cs="方正仿宋_GBK"/>
          <w:b w:val="0"/>
          <w:bCs w:val="0"/>
          <w:color w:val="auto"/>
          <w:w w:val="96"/>
          <w:sz w:val="32"/>
          <w:szCs w:val="32"/>
          <w:lang w:eastAsia="zh-CN"/>
        </w:rPr>
        <w:t>企业亩均效益评价工作</w:t>
      </w:r>
      <w:r>
        <w:rPr>
          <w:rFonts w:hint="eastAsia" w:ascii="方正仿宋_GBK" w:hAnsi="方正仿宋_GBK" w:eastAsia="方正仿宋_GBK" w:cs="方正仿宋_GBK"/>
          <w:b w:val="0"/>
          <w:bCs w:val="0"/>
          <w:color w:val="auto"/>
          <w:w w:val="96"/>
          <w:sz w:val="32"/>
          <w:szCs w:val="32"/>
        </w:rPr>
        <w:t>的实施意见》已经</w:t>
      </w:r>
      <w:r>
        <w:rPr>
          <w:rFonts w:hint="eastAsia" w:ascii="方正仿宋_GBK" w:hAnsi="方正仿宋_GBK" w:eastAsia="方正仿宋_GBK" w:cs="方正仿宋_GBK"/>
          <w:b w:val="0"/>
          <w:bCs w:val="0"/>
          <w:color w:val="auto"/>
          <w:w w:val="96"/>
          <w:sz w:val="32"/>
          <w:szCs w:val="32"/>
          <w:lang w:eastAsia="zh-CN"/>
        </w:rPr>
        <w:t>第</w:t>
      </w:r>
      <w:r>
        <w:rPr>
          <w:rFonts w:hint="eastAsia" w:ascii="Times New Roman" w:hAnsi="Times New Roman" w:eastAsia="方正仿宋_GBK" w:cs="Times New Roman"/>
          <w:b w:val="0"/>
          <w:bCs w:val="0"/>
          <w:spacing w:val="0"/>
          <w:sz w:val="32"/>
          <w:szCs w:val="32"/>
          <w:lang w:val="en-US" w:eastAsia="zh-CN"/>
        </w:rPr>
        <w:t>124</w:t>
      </w:r>
      <w:r>
        <w:rPr>
          <w:rFonts w:hint="eastAsia" w:ascii="方正仿宋_GBK" w:hAnsi="方正仿宋_GBK" w:eastAsia="方正仿宋_GBK" w:cs="方正仿宋_GBK"/>
          <w:b w:val="0"/>
          <w:bCs w:val="0"/>
          <w:color w:val="auto"/>
          <w:w w:val="96"/>
          <w:sz w:val="32"/>
          <w:szCs w:val="32"/>
          <w:lang w:val="en-US" w:eastAsia="zh-CN"/>
        </w:rPr>
        <w:t>次</w:t>
      </w:r>
      <w:r>
        <w:rPr>
          <w:rFonts w:hint="eastAsia" w:ascii="方正仿宋_GBK" w:hAnsi="方正仿宋_GBK" w:eastAsia="方正仿宋_GBK" w:cs="方正仿宋_GBK"/>
          <w:b w:val="0"/>
          <w:bCs w:val="0"/>
          <w:color w:val="auto"/>
          <w:w w:val="96"/>
          <w:sz w:val="32"/>
          <w:szCs w:val="32"/>
        </w:rPr>
        <w:t>市政府</w:t>
      </w:r>
      <w:r>
        <w:rPr>
          <w:rFonts w:hint="eastAsia" w:ascii="方正仿宋_GBK" w:hAnsi="方正仿宋_GBK" w:eastAsia="方正仿宋_GBK" w:cs="方正仿宋_GBK"/>
          <w:b w:val="0"/>
          <w:bCs w:val="0"/>
          <w:color w:val="auto"/>
          <w:w w:val="96"/>
          <w:sz w:val="32"/>
          <w:szCs w:val="32"/>
          <w:lang w:eastAsia="zh-CN"/>
        </w:rPr>
        <w:t>常务会议研究</w:t>
      </w:r>
      <w:r>
        <w:rPr>
          <w:rFonts w:hint="eastAsia" w:ascii="方正仿宋_GBK" w:hAnsi="方正仿宋_GBK" w:eastAsia="方正仿宋_GBK" w:cs="方正仿宋_GBK"/>
          <w:b w:val="0"/>
          <w:bCs w:val="0"/>
          <w:color w:val="auto"/>
          <w:w w:val="96"/>
          <w:sz w:val="32"/>
          <w:szCs w:val="32"/>
        </w:rPr>
        <w:t>同意，现印发给你们，请结合实际认真贯彻落实。</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rPr>
          <w:rFonts w:hint="eastAsia" w:ascii="方正仿宋_GBK" w:hAnsi="方正仿宋_GBK" w:eastAsia="方正仿宋_GBK" w:cs="方正仿宋_GBK"/>
          <w:b w:val="0"/>
          <w:bCs w:val="0"/>
          <w:color w:val="auto"/>
          <w:w w:val="96"/>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rPr>
          <w:rFonts w:hint="eastAsia" w:ascii="方正仿宋_GBK" w:hAnsi="方正仿宋_GBK" w:eastAsia="方正仿宋_GBK" w:cs="方正仿宋_GBK"/>
          <w:b w:val="0"/>
          <w:bCs w:val="0"/>
          <w:color w:val="auto"/>
          <w:w w:val="96"/>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textAlignment w:val="auto"/>
        <w:rPr>
          <w:rFonts w:hint="eastAsia" w:ascii="方正仿宋_GBK" w:hAnsi="方正仿宋_GBK" w:eastAsia="方正仿宋_GBK" w:cs="方正仿宋_GBK"/>
          <w:b w:val="0"/>
          <w:bCs w:val="0"/>
          <w:sz w:val="32"/>
        </w:rPr>
      </w:pPr>
    </w:p>
    <w:p>
      <w:pPr>
        <w:keepNext w:val="0"/>
        <w:keepLines w:val="0"/>
        <w:pageBreakBefore w:val="0"/>
        <w:widowControl w:val="0"/>
        <w:kinsoku/>
        <w:wordWrap w:val="0"/>
        <w:overflowPunct/>
        <w:topLinePunct w:val="0"/>
        <w:bidi w:val="0"/>
        <w:snapToGrid/>
        <w:spacing w:line="590" w:lineRule="exact"/>
        <w:jc w:val="right"/>
        <w:textAlignment w:val="auto"/>
        <w:rPr>
          <w:rFonts w:hint="default" w:ascii="Times New Roman" w:hAnsi="Times New Roman" w:eastAsia="仿宋_GB2312" w:cs="Times New Roman"/>
          <w:b w:val="0"/>
          <w:bCs w:val="0"/>
          <w:sz w:val="32"/>
          <w:lang w:val="en-US" w:eastAsia="zh-CN"/>
        </w:rPr>
      </w:pPr>
      <w:r>
        <w:rPr>
          <w:rFonts w:hint="eastAsia" w:ascii="Times New Roman" w:hAnsi="Times New Roman" w:eastAsia="方正仿宋_GBK" w:cs="Times New Roman"/>
          <w:b w:val="0"/>
          <w:bCs w:val="0"/>
          <w:spacing w:val="0"/>
          <w:kern w:val="0"/>
          <w:sz w:val="32"/>
          <w:szCs w:val="32"/>
          <w:lang w:val="en-US" w:eastAsia="zh-CN" w:bidi="ar-SA"/>
        </w:rPr>
        <w:t>2021</w:t>
      </w:r>
      <w:r>
        <w:rPr>
          <w:rFonts w:hint="eastAsia" w:ascii="方正仿宋_GBK" w:hAnsi="方正仿宋_GBK" w:eastAsia="方正仿宋_GBK" w:cs="方正仿宋_GBK"/>
          <w:b w:val="0"/>
          <w:bCs w:val="0"/>
          <w:sz w:val="32"/>
          <w:lang w:val="en-US" w:eastAsia="zh-CN"/>
        </w:rPr>
        <w:t>年</w:t>
      </w:r>
      <w:r>
        <w:rPr>
          <w:rFonts w:hint="eastAsia" w:ascii="Times New Roman" w:hAnsi="Times New Roman" w:eastAsia="方正仿宋_GBK" w:cs="Times New Roman"/>
          <w:b w:val="0"/>
          <w:bCs w:val="0"/>
          <w:spacing w:val="0"/>
          <w:kern w:val="0"/>
          <w:sz w:val="32"/>
          <w:szCs w:val="32"/>
          <w:lang w:val="en-US" w:eastAsia="zh-CN" w:bidi="ar-SA"/>
        </w:rPr>
        <w:t>12</w:t>
      </w:r>
      <w:r>
        <w:rPr>
          <w:rFonts w:hint="eastAsia" w:ascii="方正仿宋_GBK" w:hAnsi="方正仿宋_GBK" w:eastAsia="方正仿宋_GBK" w:cs="方正仿宋_GBK"/>
          <w:b w:val="0"/>
          <w:bCs w:val="0"/>
          <w:sz w:val="32"/>
          <w:lang w:val="en-US" w:eastAsia="zh-CN"/>
        </w:rPr>
        <w:t>月</w:t>
      </w:r>
      <w:r>
        <w:rPr>
          <w:rFonts w:hint="eastAsia" w:ascii="Times New Roman" w:hAnsi="Times New Roman" w:eastAsia="方正仿宋_GBK" w:cs="Times New Roman"/>
          <w:b w:val="0"/>
          <w:bCs w:val="0"/>
          <w:spacing w:val="0"/>
          <w:kern w:val="0"/>
          <w:sz w:val="32"/>
          <w:szCs w:val="32"/>
          <w:lang w:val="en-US" w:eastAsia="zh-CN" w:bidi="ar-SA"/>
        </w:rPr>
        <w:t>31</w:t>
      </w:r>
      <w:r>
        <w:rPr>
          <w:rFonts w:hint="eastAsia" w:ascii="方正仿宋_GBK" w:hAnsi="方正仿宋_GBK" w:eastAsia="方正仿宋_GBK" w:cs="方正仿宋_GBK"/>
          <w:b w:val="0"/>
          <w:bCs w:val="0"/>
          <w:sz w:val="32"/>
          <w:lang w:val="en-US" w:eastAsia="zh-CN"/>
        </w:rPr>
        <w:t xml:space="preserve">日 </w:t>
      </w:r>
      <w:r>
        <w:rPr>
          <w:rFonts w:hint="default" w:ascii="Times New Roman" w:hAnsi="Times New Roman" w:eastAsia="仿宋_GB2312" w:cs="Times New Roman"/>
          <w:b w:val="0"/>
          <w:bCs w:val="0"/>
          <w:sz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textAlignment w:val="auto"/>
        <w:rPr>
          <w:rFonts w:hint="eastAsia" w:ascii="方正小标宋简体" w:hAnsi="方正小标宋简体" w:eastAsia="方正小标宋简体" w:cs="方正小标宋简体"/>
          <w:b w:val="0"/>
          <w:bCs w:val="0"/>
          <w:sz w:val="44"/>
          <w:szCs w:val="44"/>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textAlignment w:val="auto"/>
        <w:rPr>
          <w:rFonts w:hint="eastAsia"/>
          <w:b w:val="0"/>
          <w:bCs w:val="0"/>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textAlignment w:val="auto"/>
        <w:rPr>
          <w:rFonts w:hint="eastAsia"/>
          <w:b w:val="0"/>
          <w:bCs w:val="0"/>
        </w:rPr>
      </w:pPr>
    </w:p>
    <w:p>
      <w:pPr>
        <w:pStyle w:val="2"/>
        <w:keepNext w:val="0"/>
        <w:keepLines w:val="0"/>
        <w:pageBreakBefore w:val="0"/>
        <w:widowControl w:val="0"/>
        <w:kinsoku/>
        <w:overflowPunct/>
        <w:topLinePunct w:val="0"/>
        <w:bidi w:val="0"/>
        <w:snapToGrid/>
        <w:spacing w:line="590" w:lineRule="exact"/>
        <w:textAlignment w:val="auto"/>
        <w:rPr>
          <w:rFonts w:hint="eastAsia"/>
          <w:b w:val="0"/>
          <w:bCs w:val="0"/>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jc w:val="both"/>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eastAsia="zh-CN"/>
        </w:rPr>
        <w:t>开展</w:t>
      </w:r>
      <w:r>
        <w:rPr>
          <w:rFonts w:hint="eastAsia" w:ascii="方正小标宋_GBK" w:hAnsi="方正小标宋_GBK" w:eastAsia="方正小标宋_GBK" w:cs="方正小标宋_GBK"/>
          <w:b w:val="0"/>
          <w:bCs w:val="0"/>
          <w:sz w:val="44"/>
          <w:szCs w:val="44"/>
        </w:rPr>
        <w:t>工业</w:t>
      </w:r>
      <w:r>
        <w:rPr>
          <w:rFonts w:hint="eastAsia" w:ascii="方正小标宋_GBK" w:hAnsi="方正小标宋_GBK" w:eastAsia="方正小标宋_GBK" w:cs="方正小标宋_GBK"/>
          <w:b w:val="0"/>
          <w:bCs w:val="0"/>
          <w:sz w:val="44"/>
          <w:szCs w:val="44"/>
          <w:lang w:eastAsia="zh-CN"/>
        </w:rPr>
        <w:t>企业亩均效益</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评价工作</w:t>
      </w:r>
      <w:r>
        <w:rPr>
          <w:rFonts w:hint="eastAsia" w:ascii="方正小标宋_GBK" w:hAnsi="方正小标宋_GBK" w:eastAsia="方正小标宋_GBK" w:cs="方正小标宋_GBK"/>
          <w:b w:val="0"/>
          <w:bCs w:val="0"/>
          <w:sz w:val="44"/>
          <w:szCs w:val="44"/>
        </w:rPr>
        <w:t>的实施意见</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为进一步引导工业企业树立“亩均论英雄”发展理念，优化资源要素配置，推动我市工业转型升级和高质量发展，根据省经信厅、省发改委、省财政厅等十部门《关于推广亩均效益评价工作意见的通知》（皖经信运行</w:t>
      </w:r>
      <w:r>
        <w:rPr>
          <w:rFonts w:hint="eastAsia" w:ascii="Times New Roman" w:hAnsi="Times New Roman" w:eastAsia="方正仿宋_GBK" w:cs="Times New Roman"/>
          <w:b w:val="0"/>
          <w:bCs w:val="0"/>
          <w:spacing w:val="0"/>
          <w:kern w:val="0"/>
          <w:sz w:val="32"/>
          <w:szCs w:val="32"/>
          <w:lang w:val="en-US" w:eastAsia="zh-CN" w:bidi="ar-SA"/>
        </w:rPr>
        <w:t xml:space="preserve">〔2021〕108 </w:t>
      </w:r>
      <w:r>
        <w:rPr>
          <w:rFonts w:hint="eastAsia" w:ascii="方正仿宋_GBK" w:hAnsi="方正仿宋_GBK" w:eastAsia="方正仿宋_GBK" w:cs="方正仿宋_GBK"/>
          <w:b w:val="0"/>
          <w:bCs w:val="0"/>
          <w:sz w:val="32"/>
          <w:szCs w:val="32"/>
        </w:rPr>
        <w:t>号）精神，</w:t>
      </w:r>
      <w:r>
        <w:rPr>
          <w:rFonts w:hint="eastAsia" w:ascii="方正仿宋_GBK" w:hAnsi="方正仿宋_GBK" w:eastAsia="方正仿宋_GBK" w:cs="方正仿宋_GBK"/>
          <w:b w:val="0"/>
          <w:bCs w:val="0"/>
          <w:sz w:val="32"/>
          <w:szCs w:val="32"/>
          <w:lang w:eastAsia="zh-CN"/>
        </w:rPr>
        <w:t>结合我市实际，</w:t>
      </w:r>
      <w:r>
        <w:rPr>
          <w:rFonts w:hint="eastAsia" w:ascii="方正仿宋_GBK" w:hAnsi="方正仿宋_GBK" w:eastAsia="方正仿宋_GBK" w:cs="方正仿宋_GBK"/>
          <w:b w:val="0"/>
          <w:bCs w:val="0"/>
          <w:sz w:val="32"/>
          <w:szCs w:val="32"/>
        </w:rPr>
        <w:t>制定本实施意见</w:t>
      </w:r>
      <w:r>
        <w:rPr>
          <w:rFonts w:hint="eastAsia" w:ascii="方正仿宋_GBK" w:hAnsi="方正仿宋_GBK" w:eastAsia="方正仿宋_GBK" w:cs="方正仿宋_GBK"/>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黑体_GBK" w:hAnsi="方正黑体_GBK" w:eastAsia="方正黑体_GBK" w:cs="方正黑体_GBK"/>
          <w:b w:val="0"/>
          <w:bCs w:val="0"/>
          <w:color w:val="000000"/>
          <w:kern w:val="0"/>
          <w:sz w:val="32"/>
          <w:szCs w:val="32"/>
          <w:lang w:val="en-US" w:eastAsia="zh-CN"/>
        </w:rPr>
      </w:pPr>
      <w:r>
        <w:rPr>
          <w:rFonts w:hint="eastAsia" w:ascii="方正黑体_GBK" w:hAnsi="方正黑体_GBK" w:eastAsia="方正黑体_GBK" w:cs="方正黑体_GBK"/>
          <w:b w:val="0"/>
          <w:bCs w:val="0"/>
          <w:color w:val="000000"/>
          <w:kern w:val="0"/>
          <w:sz w:val="32"/>
          <w:szCs w:val="32"/>
        </w:rPr>
        <w:t>一、</w:t>
      </w:r>
      <w:r>
        <w:rPr>
          <w:rFonts w:hint="eastAsia" w:ascii="方正黑体_GBK" w:hAnsi="方正黑体_GBK" w:eastAsia="方正黑体_GBK" w:cs="方正黑体_GBK"/>
          <w:b w:val="0"/>
          <w:bCs w:val="0"/>
          <w:color w:val="000000"/>
          <w:kern w:val="0"/>
          <w:sz w:val="32"/>
          <w:szCs w:val="32"/>
          <w:lang w:val="en-US" w:eastAsia="zh-CN"/>
        </w:rPr>
        <w:t>总体要求</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lang w:eastAsia="zh-CN"/>
        </w:rPr>
      </w:pPr>
      <w:r>
        <w:rPr>
          <w:rFonts w:hint="eastAsia" w:ascii="方正仿宋_GBK" w:hAnsi="方正仿宋_GBK" w:eastAsia="方正仿宋_GBK" w:cs="方正仿宋_GBK"/>
          <w:b w:val="0"/>
          <w:bCs w:val="0"/>
          <w:sz w:val="32"/>
          <w:szCs w:val="32"/>
          <w:lang w:val="en" w:eastAsia="zh-CN"/>
        </w:rPr>
        <w:t>坚持“绩效优先、客观公正、</w:t>
      </w:r>
      <w:r>
        <w:rPr>
          <w:rFonts w:hint="eastAsia" w:ascii="方正仿宋_GBK" w:hAnsi="方正仿宋_GBK" w:eastAsia="方正仿宋_GBK" w:cs="方正仿宋_GBK"/>
          <w:b w:val="0"/>
          <w:bCs w:val="0"/>
          <w:sz w:val="32"/>
          <w:szCs w:val="32"/>
          <w:lang w:val="en-US" w:eastAsia="zh-CN"/>
        </w:rPr>
        <w:t>两级联动、</w:t>
      </w:r>
      <w:r>
        <w:rPr>
          <w:rFonts w:hint="eastAsia" w:ascii="方正仿宋_GBK" w:hAnsi="方正仿宋_GBK" w:eastAsia="方正仿宋_GBK" w:cs="方正仿宋_GBK"/>
          <w:b w:val="0"/>
          <w:bCs w:val="0"/>
          <w:sz w:val="32"/>
          <w:szCs w:val="32"/>
          <w:lang w:val="en" w:eastAsia="zh-CN"/>
        </w:rPr>
        <w:t>分类施策”的原则，按照“统一部署、属地评价、整体推进、规范实施”的要求，市主导、</w:t>
      </w:r>
      <w:r>
        <w:rPr>
          <w:rFonts w:hint="eastAsia" w:ascii="方正仿宋_GBK" w:hAnsi="方正仿宋_GBK" w:eastAsia="方正仿宋_GBK" w:cs="方正仿宋_GBK"/>
          <w:b w:val="0"/>
          <w:bCs w:val="0"/>
          <w:sz w:val="32"/>
          <w:szCs w:val="32"/>
        </w:rPr>
        <w:t>县区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园区</w:t>
      </w:r>
      <w:r>
        <w:rPr>
          <w:rFonts w:hint="eastAsia" w:ascii="方正仿宋_GBK" w:hAnsi="方正仿宋_GBK" w:eastAsia="方正仿宋_GBK" w:cs="方正仿宋_GBK"/>
          <w:b w:val="0"/>
          <w:bCs w:val="0"/>
          <w:sz w:val="32"/>
          <w:szCs w:val="32"/>
          <w:lang w:eastAsia="zh-CN"/>
        </w:rPr>
        <w:t>）为主体实施评价</w:t>
      </w:r>
      <w:r>
        <w:rPr>
          <w:rFonts w:hint="eastAsia" w:ascii="方正仿宋_GBK" w:hAnsi="方正仿宋_GBK" w:eastAsia="方正仿宋_GBK" w:cs="方正仿宋_GBK"/>
          <w:b w:val="0"/>
          <w:bCs w:val="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textAlignment w:val="auto"/>
        <w:rPr>
          <w:rFonts w:hint="eastAsia" w:ascii="方正仿宋_GBK" w:hAnsi="方正仿宋_GBK" w:eastAsia="方正仿宋_GBK" w:cs="方正仿宋_GBK"/>
          <w:b w:val="0"/>
          <w:bCs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 xml:space="preserve">    </w:t>
      </w:r>
      <w:r>
        <w:rPr>
          <w:rFonts w:hint="eastAsia" w:ascii="方正楷体_GBK" w:hAnsi="方正楷体_GBK" w:eastAsia="方正楷体_GBK" w:cs="方正楷体_GBK"/>
          <w:b w:val="0"/>
          <w:bCs w:val="0"/>
          <w:color w:val="000000"/>
          <w:kern w:val="0"/>
          <w:sz w:val="32"/>
          <w:szCs w:val="32"/>
          <w:lang w:eastAsia="zh-CN"/>
        </w:rPr>
        <w:t>（一）绩效优先。</w:t>
      </w:r>
      <w:r>
        <w:rPr>
          <w:rFonts w:hint="eastAsia" w:ascii="方正仿宋_GBK" w:hAnsi="方正仿宋_GBK" w:eastAsia="方正仿宋_GBK" w:cs="方正仿宋_GBK"/>
          <w:b w:val="0"/>
          <w:bCs w:val="0"/>
          <w:sz w:val="32"/>
          <w:szCs w:val="32"/>
        </w:rPr>
        <w:t>建立以企业亩均产出绩效为核心的评价制度，促进企业提质增效。</w:t>
      </w:r>
      <w:r>
        <w:rPr>
          <w:rFonts w:hint="eastAsia" w:ascii="方正仿宋_GBK" w:hAnsi="方正仿宋_GBK" w:eastAsia="方正仿宋_GBK" w:cs="方正仿宋_GBK"/>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方正楷体_GBK" w:hAnsi="方正楷体_GBK" w:eastAsia="方正楷体_GBK" w:cs="方正楷体_GBK"/>
          <w:b w:val="0"/>
          <w:bCs w:val="0"/>
          <w:color w:val="000000"/>
          <w:kern w:val="0"/>
          <w:sz w:val="32"/>
          <w:szCs w:val="32"/>
          <w:lang w:eastAsia="zh-CN"/>
        </w:rPr>
        <w:t>（二）客观公正。</w:t>
      </w:r>
      <w:r>
        <w:rPr>
          <w:rFonts w:hint="eastAsia" w:ascii="方正仿宋_GBK" w:hAnsi="方正仿宋_GBK" w:eastAsia="方正仿宋_GBK" w:cs="方正仿宋_GBK"/>
          <w:b w:val="0"/>
          <w:bCs w:val="0"/>
          <w:sz w:val="32"/>
          <w:szCs w:val="32"/>
        </w:rPr>
        <w:t>统一数据处理标准、统一评价指标体系、统一评价结果分类，对企业发展绩效作出客观评价。</w:t>
      </w:r>
      <w:r>
        <w:rPr>
          <w:rFonts w:hint="eastAsia" w:ascii="方正仿宋_GBK" w:hAnsi="方正仿宋_GBK" w:eastAsia="方正仿宋_GBK" w:cs="方正仿宋_GBK"/>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方正楷体_GBK" w:hAnsi="方正楷体_GBK" w:eastAsia="方正楷体_GBK" w:cs="方正楷体_GBK"/>
          <w:b w:val="0"/>
          <w:bCs w:val="0"/>
          <w:color w:val="000000"/>
          <w:kern w:val="0"/>
          <w:sz w:val="32"/>
          <w:szCs w:val="32"/>
          <w:lang w:val="en-US" w:eastAsia="zh-CN"/>
        </w:rPr>
        <w:t>（三）两级联动。</w:t>
      </w:r>
      <w:r>
        <w:rPr>
          <w:rFonts w:hint="eastAsia" w:ascii="方正仿宋_GBK" w:hAnsi="方正仿宋_GBK" w:eastAsia="方正仿宋_GBK" w:cs="方正仿宋_GBK"/>
          <w:b w:val="0"/>
          <w:bCs w:val="0"/>
          <w:sz w:val="32"/>
          <w:szCs w:val="32"/>
          <w:u w:val="none" w:color="auto"/>
          <w:lang w:eastAsia="zh-CN"/>
        </w:rPr>
        <w:t>实行</w:t>
      </w:r>
      <w:r>
        <w:rPr>
          <w:rFonts w:hint="eastAsia" w:ascii="方正仿宋_GBK" w:hAnsi="方正仿宋_GBK" w:eastAsia="方正仿宋_GBK" w:cs="方正仿宋_GBK"/>
          <w:b w:val="0"/>
          <w:bCs w:val="0"/>
          <w:sz w:val="32"/>
          <w:szCs w:val="32"/>
          <w:u w:val="none" w:color="auto"/>
        </w:rPr>
        <w:t>市</w:t>
      </w:r>
      <w:r>
        <w:rPr>
          <w:rFonts w:hint="eastAsia" w:ascii="方正仿宋_GBK" w:hAnsi="方正仿宋_GBK" w:eastAsia="方正仿宋_GBK" w:cs="方正仿宋_GBK"/>
          <w:b w:val="0"/>
          <w:bCs w:val="0"/>
          <w:sz w:val="32"/>
          <w:szCs w:val="32"/>
          <w:u w:val="none" w:color="auto"/>
          <w:lang w:eastAsia="zh-CN"/>
        </w:rPr>
        <w:t>主导、</w:t>
      </w:r>
      <w:r>
        <w:rPr>
          <w:rFonts w:hint="eastAsia" w:ascii="方正仿宋_GBK" w:hAnsi="方正仿宋_GBK" w:eastAsia="方正仿宋_GBK" w:cs="方正仿宋_GBK"/>
          <w:b w:val="0"/>
          <w:bCs w:val="0"/>
          <w:sz w:val="32"/>
          <w:szCs w:val="32"/>
          <w:u w:val="none" w:color="auto"/>
        </w:rPr>
        <w:t>县区</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lang w:val="en-US" w:eastAsia="zh-CN"/>
        </w:rPr>
        <w:t>园区</w:t>
      </w:r>
      <w:r>
        <w:rPr>
          <w:rFonts w:hint="eastAsia" w:ascii="方正仿宋_GBK" w:hAnsi="方正仿宋_GBK" w:eastAsia="方正仿宋_GBK" w:cs="方正仿宋_GBK"/>
          <w:b w:val="0"/>
          <w:bCs w:val="0"/>
          <w:sz w:val="32"/>
          <w:szCs w:val="32"/>
          <w:u w:val="none" w:color="auto"/>
          <w:lang w:eastAsia="zh-CN"/>
        </w:rPr>
        <w:t>）为单位的</w:t>
      </w:r>
      <w:r>
        <w:rPr>
          <w:rFonts w:hint="eastAsia" w:ascii="方正仿宋_GBK" w:hAnsi="方正仿宋_GBK" w:eastAsia="方正仿宋_GBK" w:cs="方正仿宋_GBK"/>
          <w:b w:val="0"/>
          <w:bCs w:val="0"/>
          <w:sz w:val="32"/>
          <w:szCs w:val="32"/>
          <w:u w:val="none" w:color="auto"/>
        </w:rPr>
        <w:t>两级联动机制，建立</w:t>
      </w:r>
      <w:r>
        <w:rPr>
          <w:rFonts w:hint="eastAsia" w:ascii="方正仿宋_GBK" w:hAnsi="方正仿宋_GBK" w:eastAsia="方正仿宋_GBK" w:cs="方正仿宋_GBK"/>
          <w:b w:val="0"/>
          <w:bCs w:val="0"/>
          <w:sz w:val="32"/>
          <w:szCs w:val="32"/>
          <w:u w:val="none" w:color="auto"/>
          <w:lang w:eastAsia="zh-CN"/>
        </w:rPr>
        <w:t>完善</w:t>
      </w:r>
      <w:r>
        <w:rPr>
          <w:rFonts w:hint="eastAsia" w:ascii="方正仿宋_GBK" w:hAnsi="方正仿宋_GBK" w:eastAsia="方正仿宋_GBK" w:cs="方正仿宋_GBK"/>
          <w:b w:val="0"/>
          <w:bCs w:val="0"/>
          <w:sz w:val="32"/>
          <w:szCs w:val="32"/>
          <w:u w:val="none" w:color="auto"/>
        </w:rPr>
        <w:t>亩均效益评价体系。</w:t>
      </w:r>
      <w:r>
        <w:rPr>
          <w:rFonts w:hint="eastAsia" w:ascii="方正仿宋_GBK" w:hAnsi="方正仿宋_GBK" w:eastAsia="方正仿宋_GBK" w:cs="方正仿宋_GBK"/>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方正楷体_GBK" w:hAnsi="方正楷体_GBK" w:eastAsia="方正楷体_GBK" w:cs="方正楷体_GBK"/>
          <w:b w:val="0"/>
          <w:bCs w:val="0"/>
          <w:color w:val="000000"/>
          <w:kern w:val="0"/>
          <w:sz w:val="32"/>
          <w:szCs w:val="32"/>
          <w:lang w:eastAsia="zh-CN"/>
        </w:rPr>
        <w:t>（四）分类施策。</w:t>
      </w:r>
      <w:r>
        <w:rPr>
          <w:rFonts w:hint="eastAsia" w:ascii="方正仿宋_GBK" w:hAnsi="方正仿宋_GBK" w:eastAsia="方正仿宋_GBK" w:cs="方正仿宋_GBK"/>
          <w:b w:val="0"/>
          <w:bCs w:val="0"/>
          <w:sz w:val="32"/>
          <w:szCs w:val="32"/>
        </w:rPr>
        <w:t>强化评价结果运用</w:t>
      </w:r>
      <w:r>
        <w:rPr>
          <w:rFonts w:hint="eastAsia" w:ascii="方正仿宋_GBK" w:hAnsi="方正仿宋_GBK" w:eastAsia="方正仿宋_GBK" w:cs="方正仿宋_GBK"/>
          <w:b w:val="0"/>
          <w:bCs w:val="0"/>
          <w:sz w:val="32"/>
          <w:szCs w:val="32"/>
          <w:lang w:eastAsia="zh-CN"/>
        </w:rPr>
        <w:t>，建立</w:t>
      </w:r>
      <w:r>
        <w:rPr>
          <w:rFonts w:hint="eastAsia" w:ascii="方正仿宋_GBK" w:hAnsi="方正仿宋_GBK" w:eastAsia="方正仿宋_GBK" w:cs="方正仿宋_GBK"/>
          <w:b w:val="0"/>
          <w:bCs w:val="0"/>
          <w:sz w:val="32"/>
          <w:szCs w:val="32"/>
        </w:rPr>
        <w:t>正向</w:t>
      </w:r>
      <w:r>
        <w:rPr>
          <w:rFonts w:hint="eastAsia" w:ascii="方正仿宋_GBK" w:hAnsi="方正仿宋_GBK" w:eastAsia="方正仿宋_GBK" w:cs="方正仿宋_GBK"/>
          <w:b w:val="0"/>
          <w:bCs w:val="0"/>
          <w:sz w:val="32"/>
          <w:szCs w:val="32"/>
          <w:lang w:eastAsia="zh-CN"/>
        </w:rPr>
        <w:t>激励</w:t>
      </w:r>
      <w:r>
        <w:rPr>
          <w:rFonts w:hint="eastAsia" w:ascii="方正仿宋_GBK" w:hAnsi="方正仿宋_GBK" w:eastAsia="方正仿宋_GBK" w:cs="方正仿宋_GBK"/>
          <w:b w:val="0"/>
          <w:bCs w:val="0"/>
          <w:sz w:val="32"/>
          <w:szCs w:val="32"/>
          <w:lang w:val="en-US" w:eastAsia="zh-CN"/>
        </w:rPr>
        <w:t>与</w:t>
      </w:r>
      <w:r>
        <w:rPr>
          <w:rFonts w:hint="eastAsia" w:ascii="方正仿宋_GBK" w:hAnsi="方正仿宋_GBK" w:eastAsia="方正仿宋_GBK" w:cs="方正仿宋_GBK"/>
          <w:b w:val="0"/>
          <w:bCs w:val="0"/>
          <w:sz w:val="32"/>
          <w:szCs w:val="32"/>
        </w:rPr>
        <w:t>反向</w:t>
      </w:r>
      <w:r>
        <w:rPr>
          <w:rFonts w:hint="eastAsia" w:ascii="方正仿宋_GBK" w:hAnsi="方正仿宋_GBK" w:eastAsia="方正仿宋_GBK" w:cs="方正仿宋_GBK"/>
          <w:b w:val="0"/>
          <w:bCs w:val="0"/>
          <w:sz w:val="32"/>
          <w:szCs w:val="32"/>
          <w:lang w:val="en-US" w:eastAsia="zh-CN"/>
        </w:rPr>
        <w:t>倒逼相结合</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差别化</w:t>
      </w:r>
      <w:r>
        <w:rPr>
          <w:rFonts w:hint="eastAsia" w:ascii="方正仿宋_GBK" w:hAnsi="方正仿宋_GBK" w:eastAsia="方正仿宋_GBK" w:cs="方正仿宋_GBK"/>
          <w:b w:val="0"/>
          <w:bCs w:val="0"/>
          <w:color w:val="auto"/>
          <w:sz w:val="32"/>
          <w:szCs w:val="32"/>
          <w:lang w:val="en-US" w:eastAsia="zh-CN"/>
        </w:rPr>
        <w:t>资源配置</w:t>
      </w:r>
      <w:r>
        <w:rPr>
          <w:rFonts w:hint="eastAsia" w:ascii="方正仿宋_GBK" w:hAnsi="方正仿宋_GBK" w:eastAsia="方正仿宋_GBK" w:cs="方正仿宋_GBK"/>
          <w:b w:val="0"/>
          <w:bCs w:val="0"/>
          <w:sz w:val="32"/>
          <w:szCs w:val="32"/>
        </w:rPr>
        <w:t>政策体系。</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textAlignment w:val="auto"/>
        <w:rPr>
          <w:rFonts w:hint="eastAsia" w:ascii="方正黑体_GBK" w:hAnsi="方正黑体_GBK" w:eastAsia="方正黑体_GBK" w:cs="方正黑体_GBK"/>
          <w:b w:val="0"/>
          <w:bCs w:val="0"/>
          <w:color w:val="000000"/>
          <w:kern w:val="0"/>
          <w:sz w:val="32"/>
          <w:szCs w:val="32"/>
        </w:rPr>
      </w:pPr>
      <w:r>
        <w:rPr>
          <w:rFonts w:hint="eastAsia" w:ascii="黑体" w:hAnsi="黑体" w:eastAsia="黑体"/>
          <w:b w:val="0"/>
          <w:bCs w:val="0"/>
          <w:color w:val="000000"/>
          <w:kern w:val="0"/>
          <w:sz w:val="32"/>
          <w:szCs w:val="32"/>
          <w:lang w:val="en-US" w:eastAsia="zh-CN"/>
        </w:rPr>
        <w:t xml:space="preserve">   </w:t>
      </w:r>
      <w:r>
        <w:rPr>
          <w:rFonts w:hint="eastAsia" w:ascii="方正黑体_GBK" w:hAnsi="方正黑体_GBK" w:eastAsia="方正黑体_GBK" w:cs="方正黑体_GBK"/>
          <w:b w:val="0"/>
          <w:bCs w:val="0"/>
          <w:color w:val="000000"/>
          <w:kern w:val="0"/>
          <w:sz w:val="32"/>
          <w:szCs w:val="32"/>
          <w:lang w:val="en-US" w:eastAsia="zh-CN"/>
        </w:rPr>
        <w:t xml:space="preserve"> 二</w:t>
      </w:r>
      <w:r>
        <w:rPr>
          <w:rFonts w:hint="eastAsia" w:ascii="方正黑体_GBK" w:hAnsi="方正黑体_GBK" w:eastAsia="方正黑体_GBK" w:cs="方正黑体_GBK"/>
          <w:b w:val="0"/>
          <w:bCs w:val="0"/>
          <w:color w:val="000000"/>
          <w:kern w:val="0"/>
          <w:sz w:val="32"/>
          <w:szCs w:val="32"/>
        </w:rPr>
        <w:t>、评价方法</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firstLine="640" w:firstLineChars="200"/>
        <w:textAlignment w:val="auto"/>
        <w:rPr>
          <w:rFonts w:hint="eastAsia" w:ascii="方正楷体_GBK" w:hAnsi="方正楷体_GBK" w:eastAsia="方正楷体_GBK" w:cs="方正楷体_GBK"/>
          <w:b w:val="0"/>
          <w:bCs w:val="0"/>
          <w:color w:val="000000"/>
          <w:kern w:val="0"/>
          <w:sz w:val="32"/>
          <w:szCs w:val="32"/>
          <w:lang w:eastAsia="zh-CN"/>
        </w:rPr>
      </w:pPr>
      <w:r>
        <w:rPr>
          <w:rFonts w:hint="eastAsia" w:ascii="方正楷体_GBK" w:hAnsi="方正楷体_GBK" w:eastAsia="方正楷体_GBK" w:cs="方正楷体_GBK"/>
          <w:b w:val="0"/>
          <w:bCs w:val="0"/>
          <w:color w:val="000000"/>
          <w:kern w:val="0"/>
          <w:sz w:val="32"/>
          <w:szCs w:val="32"/>
          <w:lang w:eastAsia="zh-CN"/>
        </w:rPr>
        <w:t>（一）评价范围</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u w:val="single" w:color="auto"/>
        </w:rPr>
      </w:pPr>
      <w:r>
        <w:rPr>
          <w:rFonts w:hint="eastAsia" w:ascii="Times New Roman" w:hAnsi="Times New Roman" w:eastAsia="方正仿宋_GBK" w:cs="Times New Roman"/>
          <w:b w:val="0"/>
          <w:bCs w:val="0"/>
          <w:spacing w:val="0"/>
          <w:kern w:val="0"/>
          <w:sz w:val="32"/>
          <w:szCs w:val="32"/>
          <w:lang w:val="en-US" w:eastAsia="zh-CN" w:bidi="ar-SA"/>
        </w:rPr>
        <w:t>1．</w:t>
      </w:r>
      <w:r>
        <w:rPr>
          <w:rFonts w:hint="eastAsia" w:ascii="方正仿宋_GBK" w:hAnsi="方正仿宋_GBK" w:eastAsia="方正仿宋_GBK" w:cs="方正仿宋_GBK"/>
          <w:b/>
          <w:bCs/>
          <w:sz w:val="32"/>
          <w:szCs w:val="32"/>
          <w:lang w:val="en-US" w:eastAsia="zh-CN"/>
        </w:rPr>
        <w:t>参评企业：</w:t>
      </w:r>
      <w:r>
        <w:rPr>
          <w:rFonts w:hint="eastAsia" w:ascii="方正仿宋_GBK" w:hAnsi="方正仿宋_GBK" w:eastAsia="方正仿宋_GBK" w:cs="方正仿宋_GBK"/>
          <w:b w:val="0"/>
          <w:bCs w:val="0"/>
          <w:color w:val="000000"/>
          <w:kern w:val="0"/>
          <w:sz w:val="32"/>
          <w:szCs w:val="32"/>
          <w:u w:val="none" w:color="auto"/>
        </w:rPr>
        <w:t>规模以上工业企业</w:t>
      </w:r>
      <w:r>
        <w:rPr>
          <w:rFonts w:hint="eastAsia" w:ascii="方正仿宋_GBK" w:hAnsi="方正仿宋_GBK" w:eastAsia="方正仿宋_GBK" w:cs="方正仿宋_GBK"/>
          <w:b w:val="0"/>
          <w:bCs w:val="0"/>
          <w:color w:val="000000"/>
          <w:kern w:val="0"/>
          <w:sz w:val="32"/>
          <w:szCs w:val="32"/>
          <w:u w:val="none" w:color="auto"/>
          <w:lang w:val="en-US" w:eastAsia="zh-CN"/>
        </w:rPr>
        <w:t>、</w:t>
      </w:r>
      <w:r>
        <w:rPr>
          <w:rFonts w:hint="eastAsia" w:ascii="方正仿宋_GBK" w:hAnsi="方正仿宋_GBK" w:eastAsia="方正仿宋_GBK" w:cs="方正仿宋_GBK"/>
          <w:b w:val="0"/>
          <w:bCs w:val="0"/>
          <w:color w:val="000000"/>
          <w:kern w:val="0"/>
          <w:sz w:val="32"/>
          <w:szCs w:val="32"/>
          <w:u w:val="none" w:color="auto"/>
        </w:rPr>
        <w:t>占地</w:t>
      </w:r>
      <w:r>
        <w:rPr>
          <w:rFonts w:hint="eastAsia" w:ascii="Times New Roman" w:hAnsi="Times New Roman" w:eastAsia="方正仿宋_GBK" w:cs="Times New Roman"/>
          <w:b w:val="0"/>
          <w:bCs w:val="0"/>
          <w:spacing w:val="0"/>
          <w:kern w:val="0"/>
          <w:sz w:val="32"/>
          <w:szCs w:val="32"/>
          <w:lang w:val="en-US" w:eastAsia="zh-CN" w:bidi="ar-SA"/>
        </w:rPr>
        <w:t>5</w:t>
      </w:r>
      <w:r>
        <w:rPr>
          <w:rFonts w:hint="eastAsia" w:ascii="方正仿宋_GBK" w:hAnsi="方正仿宋_GBK" w:eastAsia="方正仿宋_GBK" w:cs="方正仿宋_GBK"/>
          <w:b w:val="0"/>
          <w:bCs w:val="0"/>
          <w:color w:val="000000"/>
          <w:kern w:val="0"/>
          <w:sz w:val="32"/>
          <w:szCs w:val="32"/>
          <w:u w:val="none" w:color="auto"/>
        </w:rPr>
        <w:t>亩以上的规模以下工业企业</w:t>
      </w:r>
      <w:r>
        <w:rPr>
          <w:rFonts w:hint="eastAsia" w:ascii="方正仿宋_GBK" w:hAnsi="方正仿宋_GBK" w:eastAsia="方正仿宋_GBK" w:cs="方正仿宋_GBK"/>
          <w:b w:val="0"/>
          <w:bCs w:val="0"/>
          <w:color w:val="000000"/>
          <w:kern w:val="0"/>
          <w:sz w:val="32"/>
          <w:szCs w:val="32"/>
          <w:u w:val="none" w:color="auto"/>
          <w:lang w:eastAsia="zh-CN"/>
        </w:rPr>
        <w:t>，各级开发园区内有供地或租赁厂房</w:t>
      </w:r>
      <w:r>
        <w:rPr>
          <w:rFonts w:hint="eastAsia" w:ascii="Times New Roman" w:hAnsi="Times New Roman" w:eastAsia="方正仿宋_GBK" w:cs="Times New Roman"/>
          <w:b w:val="0"/>
          <w:bCs w:val="0"/>
          <w:spacing w:val="0"/>
          <w:kern w:val="0"/>
          <w:sz w:val="32"/>
          <w:szCs w:val="32"/>
          <w:lang w:val="en-US" w:eastAsia="zh-CN" w:bidi="ar-SA"/>
        </w:rPr>
        <w:t>3000</w:t>
      </w:r>
      <w:r>
        <w:rPr>
          <w:rFonts w:hint="eastAsia" w:ascii="方正仿宋_GBK" w:hAnsi="方正仿宋_GBK" w:eastAsia="方正仿宋_GBK" w:cs="方正仿宋_GBK"/>
          <w:b w:val="0"/>
          <w:bCs w:val="0"/>
          <w:color w:val="000000"/>
          <w:kern w:val="0"/>
          <w:sz w:val="32"/>
          <w:szCs w:val="32"/>
          <w:u w:val="none" w:color="auto"/>
          <w:lang w:eastAsia="zh-CN"/>
        </w:rPr>
        <w:t>平方米以上</w:t>
      </w:r>
      <w:r>
        <w:rPr>
          <w:rFonts w:hint="eastAsia" w:ascii="方正仿宋_GBK" w:hAnsi="方正仿宋_GBK" w:eastAsia="方正仿宋_GBK" w:cs="方正仿宋_GBK"/>
          <w:b w:val="0"/>
          <w:bCs w:val="0"/>
          <w:color w:val="000000"/>
          <w:kern w:val="0"/>
          <w:sz w:val="32"/>
          <w:szCs w:val="32"/>
          <w:u w:val="none" w:color="auto"/>
        </w:rPr>
        <w:t>的规模以下工业企业。</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Times New Roman" w:hAnsi="Times New Roman" w:eastAsia="方正仿宋_GBK" w:cs="Times New Roman"/>
          <w:b w:val="0"/>
          <w:bCs w:val="0"/>
          <w:spacing w:val="0"/>
          <w:kern w:val="0"/>
          <w:sz w:val="32"/>
          <w:szCs w:val="32"/>
          <w:lang w:val="en-US" w:eastAsia="zh-CN" w:bidi="ar-SA"/>
        </w:rPr>
        <w:t>2．</w:t>
      </w:r>
      <w:r>
        <w:rPr>
          <w:rFonts w:hint="eastAsia" w:ascii="方正仿宋_GBK" w:hAnsi="方正仿宋_GBK" w:eastAsia="方正仿宋_GBK" w:cs="方正仿宋_GBK"/>
          <w:b/>
          <w:bCs/>
          <w:sz w:val="32"/>
          <w:szCs w:val="32"/>
          <w:lang w:val="en-US" w:eastAsia="zh-CN"/>
        </w:rPr>
        <w:t>行业评价：</w:t>
      </w:r>
      <w:r>
        <w:rPr>
          <w:rFonts w:hint="eastAsia" w:ascii="方正仿宋_GBK" w:hAnsi="方正仿宋_GBK" w:eastAsia="方正仿宋_GBK" w:cs="方正仿宋_GBK"/>
          <w:b w:val="0"/>
          <w:bCs w:val="0"/>
          <w:color w:val="000000"/>
          <w:kern w:val="0"/>
          <w:sz w:val="32"/>
          <w:szCs w:val="32"/>
          <w:lang w:val="en-US" w:eastAsia="zh-CN"/>
        </w:rPr>
        <w:t>根据行业企业数占比和行业特殊性，原则上区分农副食品加工（行业代码</w:t>
      </w:r>
      <w:r>
        <w:rPr>
          <w:rFonts w:hint="eastAsia" w:ascii="Times New Roman" w:hAnsi="Times New Roman" w:eastAsia="方正仿宋_GBK" w:cs="Times New Roman"/>
          <w:b w:val="0"/>
          <w:bCs w:val="0"/>
          <w:spacing w:val="0"/>
          <w:kern w:val="0"/>
          <w:sz w:val="32"/>
          <w:szCs w:val="32"/>
          <w:lang w:val="en-US" w:eastAsia="zh-CN" w:bidi="ar-SA"/>
        </w:rPr>
        <w:t>1300</w:t>
      </w:r>
      <w:r>
        <w:rPr>
          <w:rFonts w:hint="eastAsia" w:ascii="方正仿宋_GBK" w:hAnsi="方正仿宋_GBK" w:eastAsia="方正仿宋_GBK" w:cs="方正仿宋_GBK"/>
          <w:b w:val="0"/>
          <w:bCs w:val="0"/>
          <w:color w:val="000000"/>
          <w:kern w:val="0"/>
          <w:sz w:val="32"/>
          <w:szCs w:val="32"/>
          <w:lang w:val="en-US" w:eastAsia="zh-CN"/>
        </w:rPr>
        <w:t>）、非金属矿物制品（行业代码</w:t>
      </w:r>
      <w:r>
        <w:rPr>
          <w:rFonts w:hint="eastAsia" w:ascii="Times New Roman" w:hAnsi="Times New Roman" w:eastAsia="方正仿宋_GBK" w:cs="Times New Roman"/>
          <w:b w:val="0"/>
          <w:bCs w:val="0"/>
          <w:spacing w:val="0"/>
          <w:kern w:val="0"/>
          <w:sz w:val="32"/>
          <w:szCs w:val="32"/>
          <w:lang w:val="en-US" w:eastAsia="zh-CN" w:bidi="ar-SA"/>
        </w:rPr>
        <w:t>3000</w:t>
      </w:r>
      <w:r>
        <w:rPr>
          <w:rFonts w:hint="eastAsia" w:ascii="方正仿宋_GBK" w:hAnsi="方正仿宋_GBK" w:eastAsia="方正仿宋_GBK" w:cs="方正仿宋_GBK"/>
          <w:b w:val="0"/>
          <w:bCs w:val="0"/>
          <w:color w:val="000000"/>
          <w:kern w:val="0"/>
          <w:sz w:val="32"/>
          <w:szCs w:val="32"/>
          <w:lang w:val="en-US" w:eastAsia="zh-CN"/>
        </w:rPr>
        <w:t>）、装备制造（行业代码</w:t>
      </w:r>
      <w:r>
        <w:rPr>
          <w:rFonts w:hint="eastAsia" w:ascii="Times New Roman" w:hAnsi="Times New Roman" w:eastAsia="方正仿宋_GBK" w:cs="Times New Roman"/>
          <w:b w:val="0"/>
          <w:bCs w:val="0"/>
          <w:spacing w:val="0"/>
          <w:kern w:val="0"/>
          <w:sz w:val="32"/>
          <w:szCs w:val="32"/>
          <w:lang w:val="en-US" w:eastAsia="zh-CN" w:bidi="ar-SA"/>
        </w:rPr>
        <w:t>3300—4000</w:t>
      </w:r>
      <w:r>
        <w:rPr>
          <w:rFonts w:hint="eastAsia" w:ascii="方正仿宋_GBK" w:hAnsi="方正仿宋_GBK" w:eastAsia="方正仿宋_GBK" w:cs="方正仿宋_GBK"/>
          <w:b w:val="0"/>
          <w:bCs w:val="0"/>
          <w:color w:val="000000"/>
          <w:kern w:val="0"/>
          <w:sz w:val="32"/>
          <w:szCs w:val="32"/>
          <w:lang w:val="en-US" w:eastAsia="zh-CN"/>
        </w:rPr>
        <w:t>）和其他共四类行业分别评价。涉及多个行业代码的企业以主导产品行业代码为准。</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b w:val="0"/>
          <w:bCs w:val="0"/>
          <w:spacing w:val="0"/>
          <w:kern w:val="0"/>
          <w:sz w:val="32"/>
          <w:szCs w:val="32"/>
          <w:lang w:val="en-US" w:eastAsia="zh-CN" w:bidi="ar-SA"/>
        </w:rPr>
        <w:t>3．</w:t>
      </w:r>
      <w:r>
        <w:rPr>
          <w:rFonts w:hint="eastAsia" w:ascii="方正仿宋_GBK" w:hAnsi="方正仿宋_GBK" w:eastAsia="方正仿宋_GBK" w:cs="方正仿宋_GBK"/>
          <w:b/>
          <w:bCs/>
          <w:sz w:val="32"/>
          <w:szCs w:val="32"/>
          <w:lang w:val="en-US" w:eastAsia="zh-CN"/>
        </w:rPr>
        <w:t>特殊企业：</w:t>
      </w:r>
      <w:r>
        <w:rPr>
          <w:rFonts w:hint="eastAsia" w:ascii="方正仿宋_GBK" w:hAnsi="方正仿宋_GBK" w:eastAsia="方正仿宋_GBK" w:cs="方正仿宋_GBK"/>
          <w:b w:val="0"/>
          <w:bCs w:val="0"/>
          <w:sz w:val="32"/>
          <w:szCs w:val="32"/>
        </w:rPr>
        <w:t>设立过渡期、提升期、免评企业</w:t>
      </w:r>
      <w:r>
        <w:rPr>
          <w:rFonts w:hint="eastAsia" w:ascii="方正仿宋_GBK" w:hAnsi="方正仿宋_GBK" w:eastAsia="方正仿宋_GBK" w:cs="方正仿宋_GBK"/>
          <w:b w:val="0"/>
          <w:bCs w:val="0"/>
          <w:sz w:val="32"/>
          <w:szCs w:val="32"/>
          <w:lang w:val="en-US" w:eastAsia="zh-CN"/>
        </w:rPr>
        <w:t>三</w:t>
      </w:r>
      <w:r>
        <w:rPr>
          <w:rFonts w:hint="eastAsia" w:ascii="方正仿宋_GBK" w:hAnsi="方正仿宋_GBK" w:eastAsia="方正仿宋_GBK" w:cs="方正仿宋_GBK"/>
          <w:b w:val="0"/>
          <w:bCs w:val="0"/>
          <w:sz w:val="32"/>
          <w:szCs w:val="32"/>
        </w:rPr>
        <w:t>类特殊情况企业，由</w:t>
      </w:r>
      <w:r>
        <w:rPr>
          <w:rFonts w:hint="eastAsia" w:ascii="方正仿宋_GBK" w:hAnsi="方正仿宋_GBK" w:eastAsia="方正仿宋_GBK" w:cs="方正仿宋_GBK"/>
          <w:b w:val="0"/>
          <w:bCs w:val="0"/>
          <w:sz w:val="32"/>
          <w:szCs w:val="32"/>
          <w:lang w:eastAsia="zh-CN"/>
        </w:rPr>
        <w:t>企业</w:t>
      </w:r>
      <w:r>
        <w:rPr>
          <w:rFonts w:hint="eastAsia" w:ascii="方正仿宋_GBK" w:hAnsi="方正仿宋_GBK" w:eastAsia="方正仿宋_GBK" w:cs="方正仿宋_GBK"/>
          <w:b w:val="0"/>
          <w:bCs w:val="0"/>
          <w:sz w:val="32"/>
          <w:szCs w:val="32"/>
        </w:rPr>
        <w:t>所在县区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园区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确认</w:t>
      </w:r>
      <w:r>
        <w:rPr>
          <w:rFonts w:hint="eastAsia" w:ascii="方正仿宋_GBK" w:hAnsi="方正仿宋_GBK" w:eastAsia="方正仿宋_GBK" w:cs="方正仿宋_GBK"/>
          <w:b w:val="0"/>
          <w:bCs w:val="0"/>
          <w:sz w:val="32"/>
          <w:szCs w:val="32"/>
          <w:lang w:eastAsia="zh-CN"/>
        </w:rPr>
        <w:t>并</w:t>
      </w:r>
      <w:r>
        <w:rPr>
          <w:rFonts w:hint="eastAsia" w:ascii="方正仿宋_GBK" w:hAnsi="方正仿宋_GBK" w:eastAsia="方正仿宋_GBK" w:cs="方正仿宋_GBK"/>
          <w:b w:val="0"/>
          <w:bCs w:val="0"/>
          <w:sz w:val="32"/>
          <w:szCs w:val="32"/>
        </w:rPr>
        <w:t>公示</w:t>
      </w:r>
      <w:r>
        <w:rPr>
          <w:rFonts w:hint="eastAsia" w:ascii="方正仿宋_GBK" w:hAnsi="方正仿宋_GBK" w:eastAsia="方正仿宋_GBK" w:cs="方正仿宋_GBK"/>
          <w:b w:val="0"/>
          <w:bCs w:val="0"/>
          <w:sz w:val="32"/>
          <w:szCs w:val="32"/>
          <w:lang w:eastAsia="zh-CN"/>
        </w:rPr>
        <w:t>后</w:t>
      </w:r>
      <w:r>
        <w:rPr>
          <w:rFonts w:hint="eastAsia" w:ascii="方正仿宋_GBK" w:hAnsi="方正仿宋_GBK" w:eastAsia="方正仿宋_GBK" w:cs="方正仿宋_GBK"/>
          <w:b w:val="0"/>
          <w:bCs w:val="0"/>
          <w:sz w:val="32"/>
          <w:szCs w:val="32"/>
        </w:rPr>
        <w:t>，报</w:t>
      </w:r>
      <w:r>
        <w:rPr>
          <w:rFonts w:hint="eastAsia" w:ascii="方正仿宋_GBK" w:hAnsi="方正仿宋_GBK" w:eastAsia="方正仿宋_GBK" w:cs="方正仿宋_GBK"/>
          <w:b w:val="0"/>
          <w:bCs w:val="0"/>
          <w:sz w:val="32"/>
          <w:szCs w:val="32"/>
          <w:lang w:eastAsia="zh-CN"/>
        </w:rPr>
        <w:t>市工业企业亩均效益评价工作领导小组</w:t>
      </w:r>
      <w:r>
        <w:rPr>
          <w:rFonts w:hint="eastAsia" w:ascii="方正仿宋_GBK" w:hAnsi="方正仿宋_GBK" w:eastAsia="方正仿宋_GBK" w:cs="方正仿宋_GBK"/>
          <w:b w:val="0"/>
          <w:bCs w:val="0"/>
          <w:sz w:val="32"/>
          <w:szCs w:val="32"/>
        </w:rPr>
        <w:t>办公室备案</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领导小组</w:t>
      </w:r>
      <w:r>
        <w:rPr>
          <w:rFonts w:hint="eastAsia" w:ascii="方正仿宋_GBK" w:hAnsi="方正仿宋_GBK" w:eastAsia="方正仿宋_GBK" w:cs="方正仿宋_GBK"/>
          <w:b w:val="0"/>
          <w:bCs w:val="0"/>
          <w:sz w:val="32"/>
          <w:szCs w:val="32"/>
          <w:lang w:val="en-US" w:eastAsia="zh-CN"/>
        </w:rPr>
        <w:t>名单见附件</w:t>
      </w:r>
      <w:r>
        <w:rPr>
          <w:rFonts w:hint="eastAsia" w:ascii="Times New Roman" w:hAnsi="Times New Roman" w:eastAsia="方正仿宋_GBK" w:cs="Times New Roman"/>
          <w:b w:val="0"/>
          <w:bCs w:val="0"/>
          <w:spacing w:val="0"/>
          <w:kern w:val="0"/>
          <w:sz w:val="32"/>
          <w:szCs w:val="32"/>
          <w:lang w:val="en-US" w:eastAsia="zh-CN" w:bidi="ar-SA"/>
        </w:rPr>
        <w:t>1</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以下简称“市</w:t>
      </w:r>
      <w:r>
        <w:rPr>
          <w:rFonts w:hint="eastAsia" w:ascii="方正仿宋_GBK" w:hAnsi="方正仿宋_GBK" w:eastAsia="方正仿宋_GBK" w:cs="方正仿宋_GBK"/>
          <w:b w:val="0"/>
          <w:bCs w:val="0"/>
          <w:sz w:val="32"/>
          <w:szCs w:val="32"/>
          <w:lang w:val="en-US" w:eastAsia="zh-CN"/>
        </w:rPr>
        <w:t>亩</w:t>
      </w:r>
      <w:r>
        <w:rPr>
          <w:rFonts w:hint="eastAsia" w:ascii="方正仿宋_GBK" w:hAnsi="方正仿宋_GBK" w:eastAsia="方正仿宋_GBK" w:cs="方正仿宋_GBK"/>
          <w:b w:val="0"/>
          <w:bCs w:val="0"/>
          <w:sz w:val="32"/>
          <w:szCs w:val="32"/>
        </w:rPr>
        <w:t>均办”</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过渡期、提升期、免评企业</w:t>
      </w:r>
      <w:r>
        <w:rPr>
          <w:rFonts w:hint="eastAsia" w:ascii="方正仿宋_GBK" w:hAnsi="方正仿宋_GBK" w:eastAsia="方正仿宋_GBK" w:cs="方正仿宋_GBK"/>
          <w:b w:val="0"/>
          <w:bCs w:val="0"/>
          <w:sz w:val="32"/>
          <w:szCs w:val="32"/>
          <w:lang w:val="en-US" w:eastAsia="zh-CN"/>
        </w:rPr>
        <w:t>可</w:t>
      </w:r>
      <w:r>
        <w:rPr>
          <w:rFonts w:hint="eastAsia" w:ascii="方正仿宋_GBK" w:hAnsi="方正仿宋_GBK" w:eastAsia="方正仿宋_GBK" w:cs="方正仿宋_GBK"/>
          <w:b w:val="0"/>
          <w:bCs w:val="0"/>
          <w:sz w:val="32"/>
          <w:szCs w:val="32"/>
        </w:rPr>
        <w:t>不予评价。</w:t>
      </w:r>
      <w:r>
        <w:rPr>
          <w:rFonts w:hint="eastAsia" w:ascii="方正仿宋_GBK" w:hAnsi="方正仿宋_GBK" w:eastAsia="方正仿宋_GBK" w:cs="方正仿宋_GBK"/>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Times New Roman" w:hAnsi="Times New Roman" w:eastAsia="方正仿宋_GBK" w:cs="Times New Roman"/>
          <w:b w:val="0"/>
          <w:bCs w:val="0"/>
          <w:spacing w:val="0"/>
          <w:kern w:val="0"/>
          <w:sz w:val="32"/>
          <w:szCs w:val="32"/>
          <w:lang w:val="en-US" w:eastAsia="zh-CN" w:bidi="ar-SA"/>
        </w:rPr>
        <w:t>（1）</w:t>
      </w:r>
      <w:r>
        <w:rPr>
          <w:rFonts w:hint="eastAsia" w:ascii="方正仿宋_GBK" w:hAnsi="方正仿宋_GBK" w:eastAsia="方正仿宋_GBK" w:cs="方正仿宋_GBK"/>
          <w:b w:val="0"/>
          <w:bCs w:val="0"/>
          <w:sz w:val="32"/>
          <w:szCs w:val="32"/>
          <w:lang w:val="en-US" w:eastAsia="zh-CN"/>
        </w:rPr>
        <w:t>截至评价年度年底前，注册时间、土地出让合同约定的竣工时间、兼并重组协议签订时间不满</w:t>
      </w:r>
      <w:r>
        <w:rPr>
          <w:rFonts w:hint="eastAsia" w:ascii="Times New Roman" w:hAnsi="Times New Roman" w:eastAsia="方正仿宋_GBK" w:cs="Times New Roman"/>
          <w:b w:val="0"/>
          <w:bCs w:val="0"/>
          <w:spacing w:val="0"/>
          <w:kern w:val="0"/>
          <w:sz w:val="32"/>
          <w:szCs w:val="32"/>
          <w:lang w:val="en-US" w:eastAsia="zh-CN" w:bidi="ar-SA"/>
        </w:rPr>
        <w:t>3</w:t>
      </w:r>
      <w:r>
        <w:rPr>
          <w:rFonts w:hint="eastAsia" w:ascii="方正仿宋_GBK" w:hAnsi="方正仿宋_GBK" w:eastAsia="方正仿宋_GBK" w:cs="方正仿宋_GBK"/>
          <w:b w:val="0"/>
          <w:bCs w:val="0"/>
          <w:sz w:val="32"/>
          <w:szCs w:val="32"/>
          <w:lang w:val="en-US" w:eastAsia="zh-CN"/>
        </w:rPr>
        <w:t>年的新设立、兼并重组及其他暂不适宜纳入评价的企业，可列入过渡期企业。</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Times New Roman" w:hAnsi="Times New Roman" w:eastAsia="方正仿宋_GBK" w:cs="Times New Roman"/>
          <w:b w:val="0"/>
          <w:bCs w:val="0"/>
          <w:spacing w:val="0"/>
          <w:kern w:val="0"/>
          <w:sz w:val="32"/>
          <w:szCs w:val="32"/>
          <w:lang w:val="en-US" w:eastAsia="zh-CN" w:bidi="ar-SA"/>
        </w:rPr>
        <w:t>（2）</w:t>
      </w:r>
      <w:r>
        <w:rPr>
          <w:rFonts w:hint="eastAsia" w:ascii="方正仿宋_GBK" w:hAnsi="方正仿宋_GBK" w:eastAsia="方正仿宋_GBK" w:cs="方正仿宋_GBK"/>
          <w:b w:val="0"/>
          <w:bCs w:val="0"/>
          <w:sz w:val="32"/>
          <w:szCs w:val="32"/>
          <w:lang w:val="en-US" w:eastAsia="zh-CN"/>
        </w:rPr>
        <w:t>截至评价年度年底前，</w:t>
      </w:r>
      <w:r>
        <w:rPr>
          <w:rFonts w:hint="eastAsia" w:ascii="方正仿宋_GBK" w:hAnsi="方正仿宋_GBK" w:eastAsia="方正仿宋_GBK" w:cs="方正仿宋_GBK"/>
          <w:b w:val="0"/>
          <w:bCs w:val="0"/>
          <w:sz w:val="32"/>
          <w:szCs w:val="32"/>
          <w:lang w:eastAsia="zh-CN"/>
        </w:rPr>
        <w:t>通过验收时间不满</w:t>
      </w:r>
      <w:r>
        <w:rPr>
          <w:rFonts w:hint="eastAsia" w:ascii="Times New Roman" w:hAnsi="Times New Roman" w:eastAsia="方正仿宋_GBK" w:cs="Times New Roman"/>
          <w:b w:val="0"/>
          <w:bCs w:val="0"/>
          <w:spacing w:val="0"/>
          <w:kern w:val="0"/>
          <w:sz w:val="32"/>
          <w:szCs w:val="32"/>
          <w:lang w:val="en-US" w:eastAsia="zh-CN" w:bidi="ar-SA"/>
        </w:rPr>
        <w:t>2</w:t>
      </w:r>
      <w:r>
        <w:rPr>
          <w:rFonts w:hint="eastAsia" w:ascii="方正仿宋_GBK" w:hAnsi="方正仿宋_GBK" w:eastAsia="方正仿宋_GBK" w:cs="方正仿宋_GBK"/>
          <w:b w:val="0"/>
          <w:bCs w:val="0"/>
          <w:sz w:val="32"/>
          <w:szCs w:val="32"/>
          <w:lang w:eastAsia="zh-CN"/>
        </w:rPr>
        <w:t>年的“小升规”、搬迁入园、盘活利用闲置和低效工业用地转型升级的企业，可列入提升期企业。</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b w:val="0"/>
          <w:bCs w:val="0"/>
          <w:spacing w:val="0"/>
          <w:kern w:val="0"/>
          <w:sz w:val="32"/>
          <w:szCs w:val="32"/>
          <w:lang w:val="en-US" w:eastAsia="zh-CN" w:bidi="ar-SA"/>
        </w:rPr>
        <w:t>（3）</w:t>
      </w:r>
      <w:r>
        <w:rPr>
          <w:rFonts w:hint="eastAsia" w:ascii="方正仿宋_GBK" w:hAnsi="方正仿宋_GBK" w:eastAsia="方正仿宋_GBK" w:cs="方正仿宋_GBK"/>
          <w:b w:val="0"/>
          <w:bCs w:val="0"/>
          <w:sz w:val="32"/>
          <w:szCs w:val="32"/>
        </w:rPr>
        <w:t>主营业务为</w:t>
      </w:r>
      <w:r>
        <w:rPr>
          <w:rFonts w:hint="eastAsia" w:ascii="方正仿宋_GBK" w:hAnsi="方正仿宋_GBK" w:eastAsia="方正仿宋_GBK" w:cs="方正仿宋_GBK"/>
          <w:b w:val="0"/>
          <w:bCs w:val="0"/>
          <w:sz w:val="32"/>
          <w:szCs w:val="32"/>
          <w:lang w:val="en-US" w:eastAsia="zh-CN"/>
        </w:rPr>
        <w:t>煤炭开采和洗选业，电力、热力、燃气、水生产和供应业，垃圾焚烧、污水处理及其他公益性企业，</w:t>
      </w:r>
      <w:r>
        <w:rPr>
          <w:rFonts w:hint="eastAsia" w:ascii="方正仿宋_GBK" w:hAnsi="方正仿宋_GBK" w:eastAsia="方正仿宋_GBK" w:cs="方正仿宋_GBK"/>
          <w:b w:val="0"/>
          <w:bCs w:val="0"/>
          <w:sz w:val="32"/>
          <w:szCs w:val="32"/>
        </w:rPr>
        <w:t>可</w:t>
      </w:r>
      <w:r>
        <w:rPr>
          <w:rFonts w:hint="eastAsia" w:ascii="方正仿宋_GBK" w:hAnsi="方正仿宋_GBK" w:eastAsia="方正仿宋_GBK" w:cs="方正仿宋_GBK"/>
          <w:b w:val="0"/>
          <w:bCs w:val="0"/>
          <w:sz w:val="32"/>
          <w:szCs w:val="32"/>
          <w:lang w:val="en-US" w:eastAsia="zh-CN"/>
        </w:rPr>
        <w:t>列入</w:t>
      </w:r>
      <w:r>
        <w:rPr>
          <w:rFonts w:hint="eastAsia" w:ascii="方正仿宋_GBK" w:hAnsi="方正仿宋_GBK" w:eastAsia="方正仿宋_GBK" w:cs="方正仿宋_GBK"/>
          <w:b w:val="0"/>
          <w:bCs w:val="0"/>
          <w:sz w:val="32"/>
          <w:szCs w:val="32"/>
        </w:rPr>
        <w:t>免评</w:t>
      </w:r>
      <w:r>
        <w:rPr>
          <w:rFonts w:hint="eastAsia" w:ascii="方正仿宋_GBK" w:hAnsi="方正仿宋_GBK" w:eastAsia="方正仿宋_GBK" w:cs="方正仿宋_GBK"/>
          <w:b w:val="0"/>
          <w:bCs w:val="0"/>
          <w:sz w:val="32"/>
          <w:szCs w:val="32"/>
          <w:lang w:val="en-US" w:eastAsia="zh-CN"/>
        </w:rPr>
        <w:t>企业</w:t>
      </w:r>
      <w:r>
        <w:rPr>
          <w:rFonts w:hint="eastAsia" w:ascii="方正仿宋_GBK" w:hAnsi="方正仿宋_GBK" w:eastAsia="方正仿宋_GBK" w:cs="方正仿宋_GBK"/>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楷体_GBK" w:hAnsi="方正楷体_GBK" w:eastAsia="方正楷体_GBK" w:cs="方正楷体_GBK"/>
          <w:b w:val="0"/>
          <w:bCs w:val="0"/>
          <w:lang w:eastAsia="zh-CN"/>
        </w:rPr>
      </w:pPr>
      <w:r>
        <w:rPr>
          <w:rFonts w:hint="eastAsia" w:ascii="方正楷体_GBK" w:hAnsi="方正楷体_GBK" w:eastAsia="方正楷体_GBK" w:cs="方正楷体_GBK"/>
          <w:b w:val="0"/>
          <w:bCs w:val="0"/>
          <w:color w:val="000000"/>
          <w:kern w:val="0"/>
          <w:sz w:val="32"/>
          <w:szCs w:val="32"/>
          <w:lang w:eastAsia="zh-CN"/>
        </w:rPr>
        <w:t>（二）</w:t>
      </w:r>
      <w:r>
        <w:rPr>
          <w:rFonts w:hint="eastAsia" w:ascii="方正楷体_GBK" w:hAnsi="方正楷体_GBK" w:eastAsia="方正楷体_GBK" w:cs="方正楷体_GBK"/>
          <w:b w:val="0"/>
          <w:bCs w:val="0"/>
          <w:color w:val="000000"/>
          <w:kern w:val="0"/>
          <w:sz w:val="32"/>
          <w:szCs w:val="32"/>
          <w:lang w:val="en-US" w:eastAsia="zh-CN"/>
        </w:rPr>
        <w:t>评价</w:t>
      </w:r>
      <w:r>
        <w:rPr>
          <w:rFonts w:hint="eastAsia" w:ascii="方正楷体_GBK" w:hAnsi="方正楷体_GBK" w:eastAsia="方正楷体_GBK" w:cs="方正楷体_GBK"/>
          <w:b w:val="0"/>
          <w:bCs w:val="0"/>
          <w:color w:val="000000"/>
          <w:kern w:val="0"/>
          <w:sz w:val="32"/>
          <w:szCs w:val="32"/>
          <w:lang w:eastAsia="zh-CN"/>
        </w:rPr>
        <w:t>指标及权重</w:t>
      </w:r>
    </w:p>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b w:val="0"/>
          <w:bCs w:val="0"/>
          <w:spacing w:val="0"/>
          <w:kern w:val="0"/>
          <w:sz w:val="32"/>
          <w:szCs w:val="32"/>
          <w:lang w:val="en-US" w:eastAsia="zh-CN" w:bidi="ar-SA"/>
        </w:rPr>
        <w:t>1．</w:t>
      </w:r>
      <w:r>
        <w:rPr>
          <w:rFonts w:hint="eastAsia" w:ascii="方正仿宋_GBK" w:hAnsi="方正仿宋_GBK" w:eastAsia="方正仿宋_GBK" w:cs="方正仿宋_GBK"/>
          <w:b/>
          <w:bCs/>
          <w:sz w:val="32"/>
          <w:szCs w:val="32"/>
          <w:lang w:val="en-US" w:eastAsia="zh-CN"/>
        </w:rPr>
        <w:t>规模以上工业企业：</w:t>
      </w:r>
      <w:r>
        <w:rPr>
          <w:rFonts w:hint="eastAsia" w:ascii="方正仿宋_GBK" w:hAnsi="方正仿宋_GBK" w:eastAsia="方正仿宋_GBK" w:cs="方正仿宋_GBK"/>
          <w:b w:val="0"/>
          <w:bCs w:val="0"/>
          <w:sz w:val="32"/>
          <w:szCs w:val="32"/>
          <w:lang w:val="en-US" w:eastAsia="zh-CN"/>
        </w:rPr>
        <w:t>设置主要指标（</w:t>
      </w:r>
      <w:r>
        <w:rPr>
          <w:rFonts w:hint="eastAsia" w:ascii="Times New Roman" w:hAnsi="Times New Roman" w:eastAsia="方正仿宋_GBK" w:cs="Times New Roman"/>
          <w:b w:val="0"/>
          <w:bCs w:val="0"/>
          <w:spacing w:val="0"/>
          <w:kern w:val="0"/>
          <w:sz w:val="32"/>
          <w:szCs w:val="32"/>
          <w:lang w:val="en-US" w:eastAsia="zh-CN" w:bidi="ar-SA"/>
        </w:rPr>
        <w:t>100</w:t>
      </w:r>
      <w:r>
        <w:rPr>
          <w:rFonts w:hint="eastAsia" w:ascii="方正仿宋_GBK" w:hAnsi="方正仿宋_GBK" w:eastAsia="方正仿宋_GBK" w:cs="方正仿宋_GBK"/>
          <w:b w:val="0"/>
          <w:bCs w:val="0"/>
          <w:sz w:val="32"/>
          <w:szCs w:val="32"/>
          <w:lang w:val="en-US" w:eastAsia="zh-CN"/>
        </w:rPr>
        <w:t>分）、高质量发展附加指标（</w:t>
      </w:r>
      <w:r>
        <w:rPr>
          <w:rFonts w:hint="eastAsia" w:ascii="Times New Roman" w:hAnsi="Times New Roman" w:eastAsia="方正仿宋_GBK" w:cs="Times New Roman"/>
          <w:b w:val="0"/>
          <w:bCs w:val="0"/>
          <w:spacing w:val="0"/>
          <w:kern w:val="0"/>
          <w:sz w:val="32"/>
          <w:szCs w:val="32"/>
          <w:lang w:val="en-US" w:eastAsia="zh-CN" w:bidi="ar-SA"/>
        </w:rPr>
        <w:t>30</w:t>
      </w:r>
      <w:r>
        <w:rPr>
          <w:rFonts w:hint="eastAsia" w:ascii="方正仿宋_GBK" w:hAnsi="方正仿宋_GBK" w:eastAsia="方正仿宋_GBK" w:cs="方正仿宋_GBK"/>
          <w:b w:val="0"/>
          <w:bCs w:val="0"/>
          <w:sz w:val="32"/>
          <w:szCs w:val="32"/>
          <w:lang w:val="en-US" w:eastAsia="zh-CN"/>
        </w:rPr>
        <w:t>分）和综合素质附加指标（</w:t>
      </w:r>
      <w:r>
        <w:rPr>
          <w:rFonts w:hint="eastAsia" w:ascii="Times New Roman" w:hAnsi="Times New Roman" w:eastAsia="方正仿宋_GBK" w:cs="Times New Roman"/>
          <w:b w:val="0"/>
          <w:bCs w:val="0"/>
          <w:spacing w:val="0"/>
          <w:kern w:val="0"/>
          <w:sz w:val="32"/>
          <w:szCs w:val="32"/>
          <w:lang w:val="en-US" w:eastAsia="zh-CN" w:bidi="ar-SA"/>
        </w:rPr>
        <w:t>20</w:t>
      </w:r>
      <w:r>
        <w:rPr>
          <w:rFonts w:hint="eastAsia" w:ascii="方正仿宋_GBK" w:hAnsi="方正仿宋_GBK" w:eastAsia="方正仿宋_GBK" w:cs="方正仿宋_GBK"/>
          <w:b w:val="0"/>
          <w:bCs w:val="0"/>
          <w:sz w:val="32"/>
          <w:szCs w:val="32"/>
          <w:lang w:val="en-US" w:eastAsia="zh-CN"/>
        </w:rPr>
        <w:t>分），共</w:t>
      </w:r>
      <w:r>
        <w:rPr>
          <w:rFonts w:hint="eastAsia" w:ascii="Times New Roman" w:hAnsi="Times New Roman" w:eastAsia="方正仿宋_GBK" w:cs="Times New Roman"/>
          <w:b w:val="0"/>
          <w:bCs w:val="0"/>
          <w:spacing w:val="0"/>
          <w:kern w:val="0"/>
          <w:sz w:val="32"/>
          <w:szCs w:val="32"/>
          <w:lang w:val="en-US" w:eastAsia="zh-CN" w:bidi="ar-SA"/>
        </w:rPr>
        <w:t>150</w:t>
      </w:r>
      <w:r>
        <w:rPr>
          <w:rFonts w:hint="eastAsia" w:ascii="方正仿宋_GBK" w:hAnsi="方正仿宋_GBK" w:eastAsia="方正仿宋_GBK" w:cs="方正仿宋_GBK"/>
          <w:b w:val="0"/>
          <w:bCs w:val="0"/>
          <w:sz w:val="32"/>
          <w:szCs w:val="32"/>
          <w:lang w:val="en-US" w:eastAsia="zh-CN"/>
        </w:rPr>
        <w:t>分（指标说明见附件</w:t>
      </w:r>
      <w:r>
        <w:rPr>
          <w:rFonts w:hint="eastAsia" w:ascii="Times New Roman" w:hAnsi="Times New Roman" w:eastAsia="方正仿宋_GBK" w:cs="Times New Roman"/>
          <w:b w:val="0"/>
          <w:bCs w:val="0"/>
          <w:spacing w:val="0"/>
          <w:kern w:val="0"/>
          <w:sz w:val="32"/>
          <w:szCs w:val="32"/>
          <w:lang w:val="en-US" w:eastAsia="zh-CN" w:bidi="ar-SA"/>
        </w:rPr>
        <w:t>2</w:t>
      </w:r>
      <w:r>
        <w:rPr>
          <w:rFonts w:hint="eastAsia" w:ascii="方正仿宋_GBK" w:hAnsi="方正仿宋_GBK" w:eastAsia="方正仿宋_GBK" w:cs="方正仿宋_GBK"/>
          <w:b w:val="0"/>
          <w:bCs w:val="0"/>
          <w:sz w:val="32"/>
          <w:szCs w:val="32"/>
          <w:lang w:val="en-US" w:eastAsia="zh-CN"/>
        </w:rPr>
        <w:t>）。其中：</w:t>
      </w:r>
    </w:p>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主要指标包括亩均税收（</w:t>
      </w:r>
      <w:r>
        <w:rPr>
          <w:rFonts w:hint="eastAsia" w:ascii="Times New Roman" w:hAnsi="Times New Roman" w:eastAsia="方正仿宋_GBK" w:cs="Times New Roman"/>
          <w:b w:val="0"/>
          <w:bCs w:val="0"/>
          <w:spacing w:val="0"/>
          <w:kern w:val="0"/>
          <w:sz w:val="32"/>
          <w:szCs w:val="32"/>
          <w:lang w:val="en-US" w:eastAsia="zh-CN" w:bidi="ar-SA"/>
        </w:rPr>
        <w:t>40</w:t>
      </w:r>
      <w:r>
        <w:rPr>
          <w:rFonts w:hint="eastAsia" w:ascii="方正仿宋_GBK" w:hAnsi="方正仿宋_GBK" w:eastAsia="方正仿宋_GBK" w:cs="方正仿宋_GBK"/>
          <w:b w:val="0"/>
          <w:bCs w:val="0"/>
          <w:sz w:val="32"/>
          <w:szCs w:val="32"/>
          <w:lang w:val="en-US" w:eastAsia="zh-CN"/>
        </w:rPr>
        <w:t>分）、综合税收（</w:t>
      </w:r>
      <w:r>
        <w:rPr>
          <w:rFonts w:hint="eastAsia" w:ascii="Times New Roman" w:hAnsi="Times New Roman" w:eastAsia="方正仿宋_GBK" w:cs="Times New Roman"/>
          <w:b w:val="0"/>
          <w:bCs w:val="0"/>
          <w:spacing w:val="0"/>
          <w:kern w:val="0"/>
          <w:sz w:val="32"/>
          <w:szCs w:val="32"/>
          <w:lang w:val="en-US" w:eastAsia="zh-CN" w:bidi="ar-SA"/>
        </w:rPr>
        <w:t>30</w:t>
      </w:r>
      <w:r>
        <w:rPr>
          <w:rFonts w:hint="eastAsia" w:ascii="方正仿宋_GBK" w:hAnsi="方正仿宋_GBK" w:eastAsia="方正仿宋_GBK" w:cs="方正仿宋_GBK"/>
          <w:b w:val="0"/>
          <w:bCs w:val="0"/>
          <w:sz w:val="32"/>
          <w:szCs w:val="32"/>
          <w:lang w:val="en-US" w:eastAsia="zh-CN"/>
        </w:rPr>
        <w:t>分）、亩均营业收入（</w:t>
      </w:r>
      <w:r>
        <w:rPr>
          <w:rFonts w:hint="eastAsia" w:ascii="Times New Roman" w:hAnsi="Times New Roman" w:eastAsia="方正仿宋_GBK" w:cs="Times New Roman"/>
          <w:b w:val="0"/>
          <w:bCs w:val="0"/>
          <w:spacing w:val="0"/>
          <w:kern w:val="0"/>
          <w:sz w:val="32"/>
          <w:szCs w:val="32"/>
          <w:lang w:val="en-US" w:eastAsia="zh-CN" w:bidi="ar-SA"/>
        </w:rPr>
        <w:t>20</w:t>
      </w:r>
      <w:r>
        <w:rPr>
          <w:rFonts w:hint="eastAsia" w:ascii="方正仿宋_GBK" w:hAnsi="方正仿宋_GBK" w:eastAsia="方正仿宋_GBK" w:cs="方正仿宋_GBK"/>
          <w:b w:val="0"/>
          <w:bCs w:val="0"/>
          <w:sz w:val="32"/>
          <w:szCs w:val="32"/>
          <w:lang w:val="en-US" w:eastAsia="zh-CN"/>
        </w:rPr>
        <w:t>分）、综合营业收入（</w:t>
      </w:r>
      <w:r>
        <w:rPr>
          <w:rFonts w:hint="eastAsia" w:ascii="Times New Roman" w:hAnsi="Times New Roman" w:eastAsia="方正仿宋_GBK" w:cs="Times New Roman"/>
          <w:b w:val="0"/>
          <w:bCs w:val="0"/>
          <w:spacing w:val="0"/>
          <w:kern w:val="0"/>
          <w:sz w:val="32"/>
          <w:szCs w:val="32"/>
          <w:lang w:val="en-US" w:eastAsia="zh-CN" w:bidi="ar-SA"/>
        </w:rPr>
        <w:t>10</w:t>
      </w:r>
      <w:r>
        <w:rPr>
          <w:rFonts w:hint="eastAsia" w:ascii="方正仿宋_GBK" w:hAnsi="方正仿宋_GBK" w:eastAsia="方正仿宋_GBK" w:cs="方正仿宋_GBK"/>
          <w:b w:val="0"/>
          <w:bCs w:val="0"/>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企业高质量发展附加指标包括技术改造投资（</w:t>
      </w:r>
      <w:r>
        <w:rPr>
          <w:rFonts w:hint="eastAsia" w:ascii="Times New Roman" w:hAnsi="Times New Roman" w:eastAsia="方正仿宋_GBK" w:cs="Times New Roman"/>
          <w:b w:val="0"/>
          <w:bCs w:val="0"/>
          <w:spacing w:val="0"/>
          <w:kern w:val="0"/>
          <w:sz w:val="32"/>
          <w:szCs w:val="32"/>
          <w:lang w:val="en-US" w:eastAsia="zh-CN" w:bidi="ar-SA"/>
        </w:rPr>
        <w:t>10</w:t>
      </w:r>
      <w:r>
        <w:rPr>
          <w:rFonts w:hint="eastAsia" w:ascii="方正仿宋_GBK" w:hAnsi="方正仿宋_GBK" w:eastAsia="方正仿宋_GBK" w:cs="方正仿宋_GBK"/>
          <w:b w:val="0"/>
          <w:bCs w:val="0"/>
          <w:sz w:val="32"/>
          <w:szCs w:val="32"/>
          <w:lang w:val="en-US" w:eastAsia="zh-CN"/>
        </w:rPr>
        <w:t>分）、单位能耗营业收入（</w:t>
      </w:r>
      <w:r>
        <w:rPr>
          <w:rFonts w:hint="eastAsia" w:ascii="Times New Roman" w:hAnsi="Times New Roman" w:eastAsia="方正仿宋_GBK" w:cs="Times New Roman"/>
          <w:b w:val="0"/>
          <w:bCs w:val="0"/>
          <w:spacing w:val="0"/>
          <w:kern w:val="0"/>
          <w:sz w:val="32"/>
          <w:szCs w:val="32"/>
          <w:lang w:val="en-US" w:eastAsia="zh-CN" w:bidi="ar-SA"/>
        </w:rPr>
        <w:t>10</w:t>
      </w:r>
      <w:r>
        <w:rPr>
          <w:rFonts w:hint="eastAsia" w:ascii="方正仿宋_GBK" w:hAnsi="方正仿宋_GBK" w:eastAsia="方正仿宋_GBK" w:cs="方正仿宋_GBK"/>
          <w:b w:val="0"/>
          <w:bCs w:val="0"/>
          <w:sz w:val="32"/>
          <w:szCs w:val="32"/>
          <w:lang w:val="en-US" w:eastAsia="zh-CN"/>
        </w:rPr>
        <w:t>分）、研发经费投入强度（</w:t>
      </w:r>
      <w:r>
        <w:rPr>
          <w:rFonts w:hint="eastAsia" w:ascii="Times New Roman" w:hAnsi="Times New Roman" w:eastAsia="方正仿宋_GBK" w:cs="Times New Roman"/>
          <w:b w:val="0"/>
          <w:bCs w:val="0"/>
          <w:spacing w:val="0"/>
          <w:kern w:val="0"/>
          <w:sz w:val="32"/>
          <w:szCs w:val="32"/>
          <w:lang w:val="en-US" w:eastAsia="zh-CN" w:bidi="ar-SA"/>
        </w:rPr>
        <w:t>10</w:t>
      </w:r>
      <w:r>
        <w:rPr>
          <w:rFonts w:hint="eastAsia" w:ascii="方正仿宋_GBK" w:hAnsi="方正仿宋_GBK" w:eastAsia="方正仿宋_GBK" w:cs="方正仿宋_GBK"/>
          <w:b w:val="0"/>
          <w:bCs w:val="0"/>
          <w:sz w:val="32"/>
          <w:szCs w:val="32"/>
          <w:lang w:val="en-US" w:eastAsia="zh-CN"/>
        </w:rPr>
        <w:t>分）。技术改造投资按照投资强度分档，实行加分制。</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企业综合素质附加指标反映企业综合发展、守法经营等情况，实行加分制，最高加分不超过</w:t>
      </w:r>
      <w:r>
        <w:rPr>
          <w:rFonts w:hint="eastAsia" w:ascii="Times New Roman" w:hAnsi="Times New Roman" w:eastAsia="方正仿宋_GBK" w:cs="Times New Roman"/>
          <w:b w:val="0"/>
          <w:bCs w:val="0"/>
          <w:spacing w:val="0"/>
          <w:kern w:val="0"/>
          <w:sz w:val="32"/>
          <w:szCs w:val="32"/>
          <w:lang w:val="en-US" w:eastAsia="zh-CN" w:bidi="ar-SA"/>
        </w:rPr>
        <w:t>20</w:t>
      </w:r>
      <w:r>
        <w:rPr>
          <w:rFonts w:hint="eastAsia" w:ascii="方正仿宋_GBK" w:hAnsi="方正仿宋_GBK" w:eastAsia="方正仿宋_GBK" w:cs="方正仿宋_GBK"/>
          <w:b w:val="0"/>
          <w:bCs w:val="0"/>
          <w:sz w:val="32"/>
          <w:szCs w:val="32"/>
          <w:lang w:val="en-US" w:eastAsia="zh-CN"/>
        </w:rPr>
        <w:t>分。</w:t>
      </w:r>
    </w:p>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b w:val="0"/>
          <w:bCs w:val="0"/>
          <w:spacing w:val="0"/>
          <w:kern w:val="0"/>
          <w:sz w:val="32"/>
          <w:szCs w:val="32"/>
          <w:lang w:val="en-US" w:eastAsia="zh-CN" w:bidi="ar-SA"/>
        </w:rPr>
        <w:t>2．</w:t>
      </w:r>
      <w:r>
        <w:rPr>
          <w:rFonts w:hint="eastAsia" w:ascii="方正仿宋_GBK" w:hAnsi="方正仿宋_GBK" w:eastAsia="方正仿宋_GBK" w:cs="方正仿宋_GBK"/>
          <w:b/>
          <w:bCs/>
          <w:sz w:val="32"/>
          <w:szCs w:val="32"/>
          <w:lang w:val="en-US" w:eastAsia="zh-CN"/>
        </w:rPr>
        <w:t>规模以下工业企业：</w:t>
      </w:r>
      <w:r>
        <w:rPr>
          <w:rFonts w:hint="eastAsia" w:ascii="方正仿宋_GBK" w:hAnsi="方正仿宋_GBK" w:eastAsia="方正仿宋_GBK" w:cs="方正仿宋_GBK"/>
          <w:b w:val="0"/>
          <w:bCs w:val="0"/>
          <w:sz w:val="32"/>
          <w:szCs w:val="32"/>
          <w:lang w:val="en-US" w:eastAsia="zh-CN"/>
        </w:rPr>
        <w:t>设置主要指标（</w:t>
      </w:r>
      <w:r>
        <w:rPr>
          <w:rFonts w:hint="eastAsia" w:ascii="Times New Roman" w:hAnsi="Times New Roman" w:eastAsia="方正仿宋_GBK" w:cs="Times New Roman"/>
          <w:b w:val="0"/>
          <w:bCs w:val="0"/>
          <w:spacing w:val="0"/>
          <w:kern w:val="0"/>
          <w:sz w:val="32"/>
          <w:szCs w:val="32"/>
          <w:lang w:val="en-US" w:eastAsia="zh-CN" w:bidi="ar-SA"/>
        </w:rPr>
        <w:t>100</w:t>
      </w:r>
      <w:r>
        <w:rPr>
          <w:rFonts w:hint="eastAsia" w:ascii="方正仿宋_GBK" w:hAnsi="方正仿宋_GBK" w:eastAsia="方正仿宋_GBK" w:cs="方正仿宋_GBK"/>
          <w:b w:val="0"/>
          <w:bCs w:val="0"/>
          <w:sz w:val="32"/>
          <w:szCs w:val="32"/>
          <w:lang w:val="en-US" w:eastAsia="zh-CN"/>
        </w:rPr>
        <w:t>分）和综合素质附加指标（</w:t>
      </w:r>
      <w:r>
        <w:rPr>
          <w:rFonts w:hint="eastAsia" w:ascii="Times New Roman" w:hAnsi="Times New Roman" w:eastAsia="方正仿宋_GBK" w:cs="Times New Roman"/>
          <w:b w:val="0"/>
          <w:bCs w:val="0"/>
          <w:spacing w:val="0"/>
          <w:kern w:val="0"/>
          <w:sz w:val="32"/>
          <w:szCs w:val="32"/>
          <w:lang w:val="en-US" w:eastAsia="zh-CN" w:bidi="ar-SA"/>
        </w:rPr>
        <w:t>20</w:t>
      </w:r>
      <w:r>
        <w:rPr>
          <w:rFonts w:hint="eastAsia" w:ascii="方正仿宋_GBK" w:hAnsi="方正仿宋_GBK" w:eastAsia="方正仿宋_GBK" w:cs="方正仿宋_GBK"/>
          <w:b w:val="0"/>
          <w:bCs w:val="0"/>
          <w:sz w:val="32"/>
          <w:szCs w:val="32"/>
          <w:lang w:val="en-US" w:eastAsia="zh-CN"/>
        </w:rPr>
        <w:t>分），共</w:t>
      </w:r>
      <w:r>
        <w:rPr>
          <w:rFonts w:hint="eastAsia" w:ascii="Times New Roman" w:hAnsi="Times New Roman" w:eastAsia="方正仿宋_GBK" w:cs="Times New Roman"/>
          <w:b w:val="0"/>
          <w:bCs w:val="0"/>
          <w:spacing w:val="0"/>
          <w:kern w:val="0"/>
          <w:sz w:val="32"/>
          <w:szCs w:val="32"/>
          <w:lang w:val="en-US" w:eastAsia="zh-CN" w:bidi="ar-SA"/>
        </w:rPr>
        <w:t>120</w:t>
      </w:r>
      <w:r>
        <w:rPr>
          <w:rFonts w:hint="eastAsia" w:ascii="方正仿宋_GBK" w:hAnsi="方正仿宋_GBK" w:eastAsia="方正仿宋_GBK" w:cs="方正仿宋_GBK"/>
          <w:b w:val="0"/>
          <w:bCs w:val="0"/>
          <w:sz w:val="32"/>
          <w:szCs w:val="32"/>
          <w:lang w:val="en-US" w:eastAsia="zh-CN"/>
        </w:rPr>
        <w:t>分。指标具体内容与规模以上工业企业相同。</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楷体_GBK" w:hAnsi="方正楷体_GBK" w:eastAsia="方正楷体_GBK" w:cs="方正楷体_GBK"/>
          <w:b w:val="0"/>
          <w:bCs w:val="0"/>
          <w:color w:val="000000"/>
          <w:kern w:val="0"/>
          <w:sz w:val="32"/>
          <w:szCs w:val="32"/>
          <w:lang w:val="en-US" w:eastAsia="zh-CN"/>
        </w:rPr>
      </w:pPr>
      <w:r>
        <w:rPr>
          <w:rFonts w:hint="eastAsia" w:ascii="方正楷体_GBK" w:hAnsi="方正楷体_GBK" w:eastAsia="方正楷体_GBK" w:cs="方正楷体_GBK"/>
          <w:b w:val="0"/>
          <w:bCs w:val="0"/>
          <w:color w:val="000000"/>
          <w:kern w:val="0"/>
          <w:sz w:val="32"/>
          <w:szCs w:val="32"/>
          <w:lang w:val="en-US" w:eastAsia="zh-CN"/>
        </w:rPr>
        <w:t>（</w:t>
      </w:r>
      <w:r>
        <w:rPr>
          <w:rFonts w:hint="eastAsia" w:ascii="方正楷体_GBK" w:hAnsi="方正楷体_GBK" w:eastAsia="方正楷体_GBK" w:cs="方正楷体_GBK"/>
          <w:b w:val="0"/>
          <w:bCs w:val="0"/>
          <w:color w:val="000000"/>
          <w:kern w:val="0"/>
          <w:sz w:val="32"/>
          <w:szCs w:val="32"/>
          <w:lang w:val="en-US" w:eastAsia="zh-CN"/>
        </w:rPr>
        <w:t>三）计算公式</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主要指标得分=（企业亩均税收/行业亩均税收基准值）×</w:t>
      </w:r>
      <w:r>
        <w:rPr>
          <w:rFonts w:hint="eastAsia" w:ascii="Times New Roman" w:hAnsi="Times New Roman" w:eastAsia="方正仿宋_GBK" w:cs="Times New Roman"/>
          <w:b w:val="0"/>
          <w:bCs w:val="0"/>
          <w:spacing w:val="0"/>
          <w:kern w:val="0"/>
          <w:sz w:val="32"/>
          <w:szCs w:val="32"/>
          <w:lang w:val="en-US" w:eastAsia="zh-CN" w:bidi="ar-SA"/>
        </w:rPr>
        <w:t>40</w:t>
      </w:r>
      <w:r>
        <w:rPr>
          <w:rFonts w:hint="eastAsia" w:ascii="方正仿宋_GBK" w:hAnsi="方正仿宋_GBK" w:eastAsia="方正仿宋_GBK" w:cs="方正仿宋_GBK"/>
          <w:b w:val="0"/>
          <w:bCs w:val="0"/>
          <w:sz w:val="32"/>
          <w:szCs w:val="32"/>
          <w:lang w:val="en-US" w:eastAsia="zh-CN"/>
        </w:rPr>
        <w:t>+（企业综合税收/行业综合税收基准值）×</w:t>
      </w:r>
      <w:r>
        <w:rPr>
          <w:rFonts w:hint="eastAsia" w:ascii="Times New Roman" w:hAnsi="Times New Roman" w:eastAsia="方正仿宋_GBK" w:cs="Times New Roman"/>
          <w:b w:val="0"/>
          <w:bCs w:val="0"/>
          <w:spacing w:val="0"/>
          <w:kern w:val="0"/>
          <w:sz w:val="32"/>
          <w:szCs w:val="32"/>
          <w:lang w:val="en-US" w:eastAsia="zh-CN" w:bidi="ar-SA"/>
        </w:rPr>
        <w:t>30</w:t>
      </w:r>
      <w:r>
        <w:rPr>
          <w:rFonts w:hint="eastAsia" w:ascii="方正仿宋_GBK" w:hAnsi="方正仿宋_GBK" w:eastAsia="方正仿宋_GBK" w:cs="方正仿宋_GBK"/>
          <w:b w:val="0"/>
          <w:bCs w:val="0"/>
          <w:sz w:val="32"/>
          <w:szCs w:val="32"/>
          <w:lang w:val="en-US" w:eastAsia="zh-CN"/>
        </w:rPr>
        <w:t>+（企业亩均营业收入/行业亩均营业收入基准值）×</w:t>
      </w:r>
      <w:r>
        <w:rPr>
          <w:rFonts w:hint="eastAsia" w:ascii="Times New Roman" w:hAnsi="Times New Roman" w:eastAsia="方正仿宋_GBK" w:cs="Times New Roman"/>
          <w:b w:val="0"/>
          <w:bCs w:val="0"/>
          <w:spacing w:val="0"/>
          <w:kern w:val="0"/>
          <w:sz w:val="32"/>
          <w:szCs w:val="32"/>
          <w:lang w:val="en-US" w:eastAsia="zh-CN" w:bidi="ar-SA"/>
        </w:rPr>
        <w:t>20</w:t>
      </w:r>
      <w:r>
        <w:rPr>
          <w:rFonts w:hint="eastAsia" w:ascii="方正仿宋_GBK" w:hAnsi="方正仿宋_GBK" w:eastAsia="方正仿宋_GBK" w:cs="方正仿宋_GBK"/>
          <w:b w:val="0"/>
          <w:bCs w:val="0"/>
          <w:sz w:val="32"/>
          <w:szCs w:val="32"/>
          <w:lang w:val="en-US" w:eastAsia="zh-CN"/>
        </w:rPr>
        <w:t>+（企业综合营业收入/行业综合营业收入基准值）×</w:t>
      </w:r>
      <w:r>
        <w:rPr>
          <w:rFonts w:hint="eastAsia" w:ascii="Times New Roman" w:hAnsi="Times New Roman" w:eastAsia="方正仿宋_GBK" w:cs="Times New Roman"/>
          <w:b w:val="0"/>
          <w:bCs w:val="0"/>
          <w:spacing w:val="0"/>
          <w:kern w:val="0"/>
          <w:sz w:val="32"/>
          <w:szCs w:val="32"/>
          <w:lang w:val="en-US" w:eastAsia="zh-CN" w:bidi="ar-SA"/>
        </w:rPr>
        <w:t>10</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高质量发展附加指标得分=企业评价年度技术改造投资得分+（企业单位能耗营业收入/行业单位能耗营业收入基准值）×</w:t>
      </w:r>
      <w:r>
        <w:rPr>
          <w:rFonts w:hint="eastAsia" w:ascii="Times New Roman" w:hAnsi="Times New Roman" w:eastAsia="方正仿宋_GBK" w:cs="Times New Roman"/>
          <w:b w:val="0"/>
          <w:bCs w:val="0"/>
          <w:spacing w:val="0"/>
          <w:kern w:val="0"/>
          <w:sz w:val="32"/>
          <w:szCs w:val="32"/>
          <w:lang w:val="en-US" w:eastAsia="zh-CN" w:bidi="ar-SA"/>
        </w:rPr>
        <w:t>10</w:t>
      </w:r>
      <w:r>
        <w:rPr>
          <w:rFonts w:hint="eastAsia" w:ascii="方正仿宋_GBK" w:hAnsi="方正仿宋_GBK" w:eastAsia="方正仿宋_GBK" w:cs="方正仿宋_GBK"/>
          <w:b w:val="0"/>
          <w:bCs w:val="0"/>
          <w:sz w:val="32"/>
          <w:szCs w:val="32"/>
          <w:lang w:val="en-US" w:eastAsia="zh-CN"/>
        </w:rPr>
        <w:t>+（企业研发经费投入强度/行业研发经费投入强度基准值）×</w:t>
      </w:r>
      <w:r>
        <w:rPr>
          <w:rFonts w:hint="eastAsia" w:ascii="Times New Roman" w:hAnsi="Times New Roman" w:eastAsia="方正仿宋_GBK" w:cs="Times New Roman"/>
          <w:b w:val="0"/>
          <w:bCs w:val="0"/>
          <w:spacing w:val="0"/>
          <w:kern w:val="0"/>
          <w:sz w:val="32"/>
          <w:szCs w:val="32"/>
          <w:lang w:val="en-US" w:eastAsia="zh-CN" w:bidi="ar-SA"/>
        </w:rPr>
        <w:t>10</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楷体_GBK" w:hAnsi="方正楷体_GBK" w:eastAsia="方正楷体_GBK" w:cs="方正楷体_GBK"/>
          <w:b w:val="0"/>
          <w:bCs w:val="0"/>
          <w:color w:val="000000"/>
          <w:kern w:val="0"/>
          <w:sz w:val="32"/>
          <w:szCs w:val="32"/>
          <w:lang w:eastAsia="zh-CN"/>
        </w:rPr>
      </w:pPr>
      <w:r>
        <w:rPr>
          <w:rFonts w:hint="eastAsia" w:ascii="方正楷体_GBK" w:hAnsi="方正楷体_GBK" w:eastAsia="方正楷体_GBK" w:cs="方正楷体_GBK"/>
          <w:b w:val="0"/>
          <w:bCs w:val="0"/>
          <w:color w:val="000000"/>
          <w:kern w:val="0"/>
          <w:sz w:val="32"/>
          <w:szCs w:val="32"/>
          <w:lang w:eastAsia="zh-CN"/>
        </w:rPr>
        <w:t>（四）评价分类</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每年进行一次综合评价</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各县区（园区）将规模以上工业企业和规模以下工业企业</w:t>
      </w:r>
      <w:r>
        <w:rPr>
          <w:rFonts w:hint="eastAsia" w:ascii="方正仿宋_GBK" w:hAnsi="方正仿宋_GBK" w:eastAsia="方正仿宋_GBK" w:cs="方正仿宋_GBK"/>
          <w:b w:val="0"/>
          <w:bCs w:val="0"/>
          <w:sz w:val="32"/>
          <w:szCs w:val="32"/>
        </w:rPr>
        <w:t>依据综合评价得分高低</w:t>
      </w:r>
      <w:r>
        <w:rPr>
          <w:rFonts w:hint="eastAsia" w:ascii="方正仿宋_GBK" w:hAnsi="方正仿宋_GBK" w:eastAsia="方正仿宋_GBK" w:cs="方正仿宋_GBK"/>
          <w:b w:val="0"/>
          <w:bCs w:val="0"/>
          <w:sz w:val="32"/>
          <w:szCs w:val="32"/>
          <w:lang w:eastAsia="zh-CN"/>
        </w:rPr>
        <w:t>，分别</w:t>
      </w:r>
      <w:r>
        <w:rPr>
          <w:rFonts w:hint="eastAsia" w:ascii="方正仿宋_GBK" w:hAnsi="方正仿宋_GBK" w:eastAsia="方正仿宋_GBK" w:cs="方正仿宋_GBK"/>
          <w:b w:val="0"/>
          <w:bCs w:val="0"/>
          <w:sz w:val="32"/>
          <w:szCs w:val="32"/>
          <w:lang w:val="en-US" w:eastAsia="zh-CN"/>
        </w:rPr>
        <w:t>按一定比例分为A、B、C、D四个等次。</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3"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A</w:t>
      </w:r>
      <w:r>
        <w:rPr>
          <w:rFonts w:hint="eastAsia" w:ascii="方正仿宋_GBK" w:hAnsi="方正仿宋_GBK" w:eastAsia="方正仿宋_GBK" w:cs="方正仿宋_GBK"/>
          <w:b/>
          <w:bCs/>
          <w:color w:val="000000"/>
          <w:kern w:val="0"/>
          <w:sz w:val="32"/>
          <w:szCs w:val="32"/>
          <w:lang w:val="en-US" w:eastAsia="zh-CN"/>
        </w:rPr>
        <w:t>类</w:t>
      </w:r>
      <w:r>
        <w:rPr>
          <w:rFonts w:hint="eastAsia" w:ascii="方正仿宋_GBK" w:hAnsi="方正仿宋_GBK" w:eastAsia="方正仿宋_GBK" w:cs="方正仿宋_GBK"/>
          <w:b/>
          <w:bCs/>
          <w:sz w:val="32"/>
          <w:szCs w:val="32"/>
          <w:lang w:val="en-US" w:eastAsia="zh-CN"/>
        </w:rPr>
        <w:t>（优先发展类）：</w:t>
      </w:r>
      <w:r>
        <w:rPr>
          <w:rFonts w:hint="eastAsia" w:ascii="方正仿宋_GBK" w:hAnsi="方正仿宋_GBK" w:eastAsia="方正仿宋_GBK" w:cs="方正仿宋_GBK"/>
          <w:b w:val="0"/>
          <w:bCs w:val="0"/>
          <w:sz w:val="32"/>
          <w:szCs w:val="32"/>
          <w:lang w:val="en-US" w:eastAsia="zh-CN"/>
        </w:rPr>
        <w:t>指资源利用率高、质量效益好、转型升级发展成效明显，总得分排名所在</w:t>
      </w:r>
      <w:r>
        <w:rPr>
          <w:rFonts w:hint="eastAsia" w:ascii="方正仿宋_GBK" w:hAnsi="方正仿宋_GBK" w:eastAsia="方正仿宋_GBK" w:cs="方正仿宋_GBK"/>
          <w:b w:val="0"/>
          <w:bCs w:val="0"/>
          <w:sz w:val="32"/>
          <w:szCs w:val="32"/>
          <w:lang w:eastAsia="zh-CN"/>
        </w:rPr>
        <w:t>县区（园区）</w:t>
      </w:r>
      <w:r>
        <w:rPr>
          <w:rFonts w:hint="eastAsia" w:ascii="方正仿宋_GBK" w:hAnsi="方正仿宋_GBK" w:eastAsia="方正仿宋_GBK" w:cs="方正仿宋_GBK"/>
          <w:b w:val="0"/>
          <w:bCs w:val="0"/>
          <w:sz w:val="32"/>
          <w:szCs w:val="32"/>
          <w:lang w:val="en-US" w:eastAsia="zh-CN"/>
        </w:rPr>
        <w:t>前</w:t>
      </w:r>
      <w:r>
        <w:rPr>
          <w:rFonts w:hint="eastAsia" w:ascii="Times New Roman" w:hAnsi="Times New Roman" w:eastAsia="方正仿宋_GBK" w:cs="Times New Roman"/>
          <w:b w:val="0"/>
          <w:bCs w:val="0"/>
          <w:spacing w:val="0"/>
          <w:kern w:val="0"/>
          <w:sz w:val="32"/>
          <w:szCs w:val="32"/>
          <w:lang w:val="en-US" w:eastAsia="zh-CN" w:bidi="ar-SA"/>
        </w:rPr>
        <w:t>20%</w:t>
      </w:r>
      <w:r>
        <w:rPr>
          <w:rFonts w:hint="eastAsia" w:ascii="方正仿宋_GBK" w:hAnsi="方正仿宋_GBK" w:eastAsia="方正仿宋_GBK" w:cs="方正仿宋_GBK"/>
          <w:b w:val="0"/>
          <w:bCs w:val="0"/>
          <w:sz w:val="32"/>
          <w:szCs w:val="32"/>
          <w:lang w:val="en-US" w:eastAsia="zh-CN"/>
        </w:rPr>
        <w:t>（含）的企业。</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3"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B</w:t>
      </w:r>
      <w:r>
        <w:rPr>
          <w:rFonts w:hint="eastAsia" w:ascii="方正仿宋_GBK" w:hAnsi="方正仿宋_GBK" w:eastAsia="方正仿宋_GBK" w:cs="方正仿宋_GBK"/>
          <w:b/>
          <w:bCs/>
          <w:color w:val="000000"/>
          <w:kern w:val="0"/>
          <w:sz w:val="32"/>
          <w:szCs w:val="32"/>
          <w:lang w:val="en-US" w:eastAsia="zh-CN"/>
        </w:rPr>
        <w:t>类</w:t>
      </w:r>
      <w:r>
        <w:rPr>
          <w:rFonts w:hint="eastAsia" w:ascii="方正仿宋_GBK" w:hAnsi="方正仿宋_GBK" w:eastAsia="方正仿宋_GBK" w:cs="方正仿宋_GBK"/>
          <w:b/>
          <w:bCs/>
          <w:sz w:val="32"/>
          <w:szCs w:val="32"/>
          <w:lang w:val="en-US" w:eastAsia="zh-CN"/>
        </w:rPr>
        <w:t>（鼓励提升类）：</w:t>
      </w:r>
      <w:r>
        <w:rPr>
          <w:rFonts w:hint="eastAsia" w:ascii="方正仿宋_GBK" w:hAnsi="方正仿宋_GBK" w:eastAsia="方正仿宋_GBK" w:cs="方正仿宋_GBK"/>
          <w:b w:val="0"/>
          <w:bCs w:val="0"/>
          <w:sz w:val="32"/>
          <w:szCs w:val="32"/>
          <w:lang w:val="en-US" w:eastAsia="zh-CN"/>
        </w:rPr>
        <w:t>指资源利用率较高、质量效益较好，发展水平可以进一步提升，总得分排名所在</w:t>
      </w:r>
      <w:r>
        <w:rPr>
          <w:rFonts w:hint="eastAsia" w:ascii="方正仿宋_GBK" w:hAnsi="方正仿宋_GBK" w:eastAsia="方正仿宋_GBK" w:cs="方正仿宋_GBK"/>
          <w:b w:val="0"/>
          <w:bCs w:val="0"/>
          <w:sz w:val="32"/>
          <w:szCs w:val="32"/>
          <w:lang w:eastAsia="zh-CN"/>
        </w:rPr>
        <w:t>县区（园区）</w:t>
      </w:r>
      <w:r>
        <w:rPr>
          <w:rFonts w:hint="eastAsia" w:ascii="Times New Roman" w:hAnsi="Times New Roman" w:eastAsia="方正仿宋_GBK" w:cs="Times New Roman"/>
          <w:b w:val="0"/>
          <w:bCs w:val="0"/>
          <w:spacing w:val="0"/>
          <w:kern w:val="0"/>
          <w:sz w:val="32"/>
          <w:szCs w:val="32"/>
          <w:lang w:val="en-US" w:eastAsia="zh-CN" w:bidi="ar-SA"/>
        </w:rPr>
        <w:t>20—65%</w:t>
      </w:r>
      <w:r>
        <w:rPr>
          <w:rFonts w:hint="eastAsia" w:ascii="方正仿宋_GBK" w:hAnsi="方正仿宋_GBK" w:eastAsia="方正仿宋_GBK" w:cs="方正仿宋_GBK"/>
          <w:b w:val="0"/>
          <w:bCs w:val="0"/>
          <w:sz w:val="32"/>
          <w:szCs w:val="32"/>
          <w:lang w:val="en-US" w:eastAsia="zh-CN"/>
        </w:rPr>
        <w:t>（含）的企业。</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3"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C类（规范转型类）：</w:t>
      </w:r>
      <w:r>
        <w:rPr>
          <w:rFonts w:hint="eastAsia" w:ascii="方正仿宋_GBK" w:hAnsi="方正仿宋_GBK" w:eastAsia="方正仿宋_GBK" w:cs="方正仿宋_GBK"/>
          <w:b w:val="0"/>
          <w:bCs w:val="0"/>
          <w:sz w:val="32"/>
          <w:szCs w:val="32"/>
          <w:lang w:val="en-US" w:eastAsia="zh-CN"/>
        </w:rPr>
        <w:t>指资源利用率偏低、综合效益不佳，需要重点帮扶、引导升级，总得分排名所在</w:t>
      </w:r>
      <w:r>
        <w:rPr>
          <w:rFonts w:hint="eastAsia" w:ascii="方正仿宋_GBK" w:hAnsi="方正仿宋_GBK" w:eastAsia="方正仿宋_GBK" w:cs="方正仿宋_GBK"/>
          <w:b w:val="0"/>
          <w:bCs w:val="0"/>
          <w:sz w:val="32"/>
          <w:szCs w:val="32"/>
          <w:lang w:eastAsia="zh-CN"/>
        </w:rPr>
        <w:t>县区（园区）</w:t>
      </w:r>
      <w:r>
        <w:rPr>
          <w:rFonts w:hint="eastAsia" w:ascii="Times New Roman" w:hAnsi="Times New Roman" w:eastAsia="方正仿宋_GBK" w:cs="Times New Roman"/>
          <w:b w:val="0"/>
          <w:bCs w:val="0"/>
          <w:spacing w:val="0"/>
          <w:kern w:val="0"/>
          <w:sz w:val="32"/>
          <w:szCs w:val="32"/>
          <w:lang w:val="en-US" w:eastAsia="zh-CN" w:bidi="ar-SA"/>
        </w:rPr>
        <w:t>65—95%</w:t>
      </w:r>
      <w:r>
        <w:rPr>
          <w:rFonts w:hint="eastAsia" w:ascii="方正仿宋_GBK" w:hAnsi="方正仿宋_GBK" w:eastAsia="方正仿宋_GBK" w:cs="方正仿宋_GBK"/>
          <w:b w:val="0"/>
          <w:bCs w:val="0"/>
          <w:sz w:val="32"/>
          <w:szCs w:val="32"/>
          <w:lang w:val="en-US" w:eastAsia="zh-CN"/>
        </w:rPr>
        <w:t>（含）的企业。</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3"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D类（调控帮扶类）：</w:t>
      </w:r>
      <w:r>
        <w:rPr>
          <w:rFonts w:hint="eastAsia" w:ascii="方正仿宋_GBK" w:hAnsi="方正仿宋_GBK" w:eastAsia="方正仿宋_GBK" w:cs="方正仿宋_GBK"/>
          <w:b w:val="0"/>
          <w:bCs w:val="0"/>
          <w:sz w:val="32"/>
          <w:szCs w:val="32"/>
          <w:lang w:val="en-US" w:eastAsia="zh-CN"/>
        </w:rPr>
        <w:t>指综合效益差，需调控整治，总得分排名所在</w:t>
      </w:r>
      <w:r>
        <w:rPr>
          <w:rFonts w:hint="eastAsia" w:ascii="方正仿宋_GBK" w:hAnsi="方正仿宋_GBK" w:eastAsia="方正仿宋_GBK" w:cs="方正仿宋_GBK"/>
          <w:b w:val="0"/>
          <w:bCs w:val="0"/>
          <w:sz w:val="32"/>
          <w:szCs w:val="32"/>
          <w:lang w:eastAsia="zh-CN"/>
        </w:rPr>
        <w:t>县区（园区）</w:t>
      </w:r>
      <w:r>
        <w:rPr>
          <w:rFonts w:hint="eastAsia" w:ascii="方正仿宋_GBK" w:hAnsi="方正仿宋_GBK" w:eastAsia="方正仿宋_GBK" w:cs="方正仿宋_GBK"/>
          <w:b w:val="0"/>
          <w:bCs w:val="0"/>
          <w:sz w:val="32"/>
          <w:szCs w:val="32"/>
          <w:lang w:val="en-US" w:eastAsia="zh-CN"/>
        </w:rPr>
        <w:t>后</w:t>
      </w:r>
      <w:r>
        <w:rPr>
          <w:rFonts w:hint="eastAsia" w:ascii="Times New Roman" w:hAnsi="Times New Roman" w:eastAsia="方正仿宋_GBK" w:cs="Times New Roman"/>
          <w:b w:val="0"/>
          <w:bCs w:val="0"/>
          <w:spacing w:val="0"/>
          <w:kern w:val="0"/>
          <w:sz w:val="32"/>
          <w:szCs w:val="32"/>
          <w:lang w:val="en-US" w:eastAsia="zh-CN" w:bidi="ar-SA"/>
        </w:rPr>
        <w:t>5%</w:t>
      </w:r>
      <w:r>
        <w:rPr>
          <w:rFonts w:hint="eastAsia" w:ascii="方正仿宋_GBK" w:hAnsi="方正仿宋_GBK" w:eastAsia="方正仿宋_GBK" w:cs="方正仿宋_GBK"/>
          <w:b w:val="0"/>
          <w:bCs w:val="0"/>
          <w:sz w:val="32"/>
          <w:szCs w:val="32"/>
          <w:lang w:val="en-US" w:eastAsia="zh-CN"/>
        </w:rPr>
        <w:t>的企业。</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textAlignment w:val="auto"/>
        <w:rPr>
          <w:rFonts w:hint="eastAsia" w:ascii="方正楷体_GBK" w:hAnsi="方正楷体_GBK" w:eastAsia="方正楷体_GBK" w:cs="方正楷体_GBK"/>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lang w:val="en-US" w:eastAsia="zh-CN"/>
        </w:rPr>
        <w:t xml:space="preserve">   </w:t>
      </w:r>
      <w:r>
        <w:rPr>
          <w:rFonts w:hint="eastAsia" w:ascii="方正楷体_GBK" w:hAnsi="方正楷体_GBK" w:eastAsia="方正楷体_GBK" w:cs="方正楷体_GBK"/>
          <w:b w:val="0"/>
          <w:bCs w:val="0"/>
          <w:color w:val="000000"/>
          <w:kern w:val="0"/>
          <w:sz w:val="32"/>
          <w:szCs w:val="32"/>
          <w:lang w:val="en-US" w:eastAsia="zh-CN"/>
        </w:rPr>
        <w:t xml:space="preserve"> </w:t>
      </w:r>
      <w:r>
        <w:rPr>
          <w:rFonts w:hint="eastAsia" w:ascii="方正楷体_GBK" w:hAnsi="方正楷体_GBK" w:eastAsia="方正楷体_GBK" w:cs="方正楷体_GBK"/>
          <w:b w:val="0"/>
          <w:bCs w:val="0"/>
          <w:color w:val="000000"/>
          <w:kern w:val="0"/>
          <w:sz w:val="32"/>
          <w:szCs w:val="32"/>
          <w:lang w:eastAsia="zh-CN"/>
        </w:rPr>
        <w:t>（五）定档调档</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按照得分排序对参评企业进行评价分类后，如有下列情况的，进行定档调档：</w:t>
      </w:r>
      <w:r>
        <w:rPr>
          <w:rFonts w:hint="eastAsia" w:ascii="方正仿宋_GBK" w:hAnsi="方正仿宋_GBK" w:eastAsia="方正仿宋_GBK" w:cs="方正仿宋_GBK"/>
          <w:b w:val="0"/>
          <w:bCs w:val="0"/>
          <w:sz w:val="32"/>
          <w:szCs w:val="32"/>
          <w:lang w:val="en-US" w:eastAsia="zh-CN"/>
        </w:rPr>
        <w:br w:type="textWrapping"/>
      </w:r>
      <w:r>
        <w:rPr>
          <w:rFonts w:hint="eastAsia" w:ascii="方正仿宋_GBK" w:hAnsi="方正仿宋_GBK" w:eastAsia="方正仿宋_GBK" w:cs="方正仿宋_GBK"/>
          <w:b w:val="0"/>
          <w:bCs w:val="0"/>
          <w:sz w:val="32"/>
          <w:szCs w:val="32"/>
          <w:lang w:val="en-US" w:eastAsia="zh-CN"/>
        </w:rPr>
        <w:t xml:space="preserve">    </w:t>
      </w:r>
      <w:r>
        <w:rPr>
          <w:rFonts w:hint="eastAsia" w:ascii="Times New Roman" w:hAnsi="Times New Roman" w:eastAsia="方正仿宋_GBK" w:cs="Times New Roman"/>
          <w:b w:val="0"/>
          <w:bCs w:val="0"/>
          <w:spacing w:val="0"/>
          <w:kern w:val="0"/>
          <w:sz w:val="32"/>
          <w:szCs w:val="32"/>
          <w:lang w:val="en-US" w:eastAsia="zh-CN" w:bidi="ar-SA"/>
        </w:rPr>
        <w:t>1．</w:t>
      </w:r>
      <w:r>
        <w:rPr>
          <w:rFonts w:hint="eastAsia" w:ascii="方正仿宋_GBK" w:hAnsi="方正仿宋_GBK" w:eastAsia="方正仿宋_GBK" w:cs="方正仿宋_GBK"/>
          <w:b w:val="0"/>
          <w:bCs w:val="0"/>
          <w:sz w:val="32"/>
          <w:szCs w:val="32"/>
          <w:lang w:val="en-US" w:eastAsia="zh-CN"/>
        </w:rPr>
        <w:t>评价年度营业收入</w:t>
      </w:r>
      <w:r>
        <w:rPr>
          <w:rFonts w:hint="eastAsia" w:ascii="Times New Roman" w:hAnsi="Times New Roman" w:eastAsia="方正仿宋_GBK" w:cs="Times New Roman"/>
          <w:b w:val="0"/>
          <w:bCs w:val="0"/>
          <w:spacing w:val="0"/>
          <w:kern w:val="0"/>
          <w:sz w:val="32"/>
          <w:szCs w:val="32"/>
          <w:lang w:val="en-US" w:eastAsia="zh-CN" w:bidi="ar-SA"/>
        </w:rPr>
        <w:t>10</w:t>
      </w:r>
      <w:r>
        <w:rPr>
          <w:rFonts w:hint="eastAsia" w:ascii="方正仿宋_GBK" w:hAnsi="方正仿宋_GBK" w:eastAsia="方正仿宋_GBK" w:cs="方正仿宋_GBK"/>
          <w:b w:val="0"/>
          <w:bCs w:val="0"/>
          <w:sz w:val="32"/>
          <w:szCs w:val="32"/>
          <w:lang w:val="en-US" w:eastAsia="zh-CN"/>
        </w:rPr>
        <w:t>亿元以上或实缴税金</w:t>
      </w:r>
      <w:r>
        <w:rPr>
          <w:rFonts w:hint="eastAsia" w:ascii="Times New Roman" w:hAnsi="Times New Roman" w:eastAsia="方正仿宋_GBK" w:cs="Times New Roman"/>
          <w:b w:val="0"/>
          <w:bCs w:val="0"/>
          <w:spacing w:val="0"/>
          <w:kern w:val="0"/>
          <w:sz w:val="32"/>
          <w:szCs w:val="32"/>
          <w:lang w:val="en-US" w:eastAsia="zh-CN" w:bidi="ar-SA"/>
        </w:rPr>
        <w:t>1000</w:t>
      </w:r>
      <w:r>
        <w:rPr>
          <w:rFonts w:hint="eastAsia" w:ascii="方正仿宋_GBK" w:hAnsi="方正仿宋_GBK" w:eastAsia="方正仿宋_GBK" w:cs="方正仿宋_GBK"/>
          <w:b w:val="0"/>
          <w:bCs w:val="0"/>
          <w:sz w:val="32"/>
          <w:szCs w:val="32"/>
          <w:lang w:val="en-US" w:eastAsia="zh-CN"/>
        </w:rPr>
        <w:t>万元以上的企业，可直接定为A类。</w:t>
      </w:r>
      <w:r>
        <w:rPr>
          <w:rFonts w:hint="eastAsia" w:ascii="方正仿宋_GBK" w:hAnsi="方正仿宋_GBK" w:eastAsia="方正仿宋_GBK" w:cs="方正仿宋_GBK"/>
          <w:b w:val="0"/>
          <w:bCs w:val="0"/>
          <w:sz w:val="32"/>
          <w:szCs w:val="32"/>
          <w:lang w:val="en-US" w:eastAsia="zh-CN"/>
        </w:rPr>
        <w:br w:type="textWrapping"/>
      </w:r>
      <w:r>
        <w:rPr>
          <w:rFonts w:hint="eastAsia" w:ascii="方正仿宋_GBK" w:hAnsi="方正仿宋_GBK" w:eastAsia="方正仿宋_GBK" w:cs="方正仿宋_GBK"/>
          <w:b w:val="0"/>
          <w:bCs w:val="0"/>
          <w:sz w:val="32"/>
          <w:szCs w:val="32"/>
          <w:lang w:val="en-US" w:eastAsia="zh-CN"/>
        </w:rPr>
        <w:t xml:space="preserve">   </w:t>
      </w:r>
      <w:r>
        <w:rPr>
          <w:rFonts w:hint="eastAsia" w:ascii="Times New Roman" w:hAnsi="Times New Roman" w:eastAsia="方正仿宋_GBK" w:cs="Times New Roman"/>
          <w:b w:val="0"/>
          <w:bCs w:val="0"/>
          <w:spacing w:val="0"/>
          <w:kern w:val="0"/>
          <w:sz w:val="32"/>
          <w:szCs w:val="32"/>
          <w:lang w:val="en-US" w:eastAsia="zh-CN" w:bidi="ar-SA"/>
        </w:rPr>
        <w:t xml:space="preserve"> 2．</w:t>
      </w:r>
      <w:r>
        <w:rPr>
          <w:rFonts w:hint="eastAsia" w:ascii="方正仿宋_GBK" w:hAnsi="方正仿宋_GBK" w:eastAsia="方正仿宋_GBK" w:cs="方正仿宋_GBK"/>
          <w:b w:val="0"/>
          <w:bCs w:val="0"/>
          <w:sz w:val="32"/>
          <w:szCs w:val="32"/>
          <w:lang w:val="en-US" w:eastAsia="zh-CN"/>
        </w:rPr>
        <w:t>评价年度营业收入</w:t>
      </w:r>
      <w:r>
        <w:rPr>
          <w:rFonts w:hint="eastAsia" w:ascii="Times New Roman" w:hAnsi="Times New Roman" w:eastAsia="方正仿宋_GBK" w:cs="Times New Roman"/>
          <w:b w:val="0"/>
          <w:bCs w:val="0"/>
          <w:spacing w:val="0"/>
          <w:kern w:val="0"/>
          <w:sz w:val="32"/>
          <w:szCs w:val="32"/>
          <w:lang w:val="en-US" w:eastAsia="zh-CN" w:bidi="ar-SA"/>
        </w:rPr>
        <w:t>8</w:t>
      </w:r>
      <w:r>
        <w:rPr>
          <w:rFonts w:hint="eastAsia" w:ascii="方正仿宋_GBK" w:hAnsi="方正仿宋_GBK" w:eastAsia="方正仿宋_GBK" w:cs="方正仿宋_GBK"/>
          <w:b w:val="0"/>
          <w:bCs w:val="0"/>
          <w:sz w:val="32"/>
          <w:szCs w:val="32"/>
          <w:lang w:val="en-US" w:eastAsia="zh-CN"/>
        </w:rPr>
        <w:t>亿元以上或实缴税金</w:t>
      </w:r>
      <w:r>
        <w:rPr>
          <w:rFonts w:hint="eastAsia" w:ascii="Times New Roman" w:hAnsi="Times New Roman" w:eastAsia="方正仿宋_GBK" w:cs="Times New Roman"/>
          <w:b w:val="0"/>
          <w:bCs w:val="0"/>
          <w:spacing w:val="0"/>
          <w:kern w:val="0"/>
          <w:sz w:val="32"/>
          <w:szCs w:val="32"/>
          <w:lang w:val="en-US" w:eastAsia="zh-CN" w:bidi="ar-SA"/>
        </w:rPr>
        <w:t>800</w:t>
      </w:r>
      <w:r>
        <w:rPr>
          <w:rFonts w:hint="eastAsia" w:ascii="方正仿宋_GBK" w:hAnsi="方正仿宋_GBK" w:eastAsia="方正仿宋_GBK" w:cs="方正仿宋_GBK"/>
          <w:b w:val="0"/>
          <w:bCs w:val="0"/>
          <w:sz w:val="32"/>
          <w:szCs w:val="32"/>
          <w:lang w:val="en-US" w:eastAsia="zh-CN"/>
        </w:rPr>
        <w:t>万元以上的企业,经企业所在县区（园区）研究同意，可直接定为A类。</w:t>
      </w:r>
      <w:r>
        <w:rPr>
          <w:rFonts w:hint="eastAsia" w:ascii="方正仿宋_GBK" w:hAnsi="方正仿宋_GBK" w:eastAsia="方正仿宋_GBK" w:cs="方正仿宋_GBK"/>
          <w:b w:val="0"/>
          <w:bCs w:val="0"/>
          <w:sz w:val="32"/>
          <w:szCs w:val="32"/>
          <w:lang w:val="en-US" w:eastAsia="zh-CN"/>
        </w:rPr>
        <w:br w:type="textWrapping"/>
      </w:r>
      <w:r>
        <w:rPr>
          <w:rFonts w:hint="eastAsia" w:ascii="方正仿宋_GBK" w:hAnsi="方正仿宋_GBK" w:eastAsia="方正仿宋_GBK" w:cs="方正仿宋_GBK"/>
          <w:b w:val="0"/>
          <w:bCs w:val="0"/>
          <w:sz w:val="32"/>
          <w:szCs w:val="32"/>
          <w:lang w:val="en-US" w:eastAsia="zh-CN"/>
        </w:rPr>
        <w:t xml:space="preserve">   </w:t>
      </w:r>
      <w:r>
        <w:rPr>
          <w:rFonts w:hint="eastAsia" w:ascii="Times New Roman" w:hAnsi="Times New Roman" w:eastAsia="方正仿宋_GBK" w:cs="Times New Roman"/>
          <w:b w:val="0"/>
          <w:bCs w:val="0"/>
          <w:spacing w:val="0"/>
          <w:kern w:val="0"/>
          <w:sz w:val="32"/>
          <w:szCs w:val="32"/>
          <w:lang w:val="en-US" w:eastAsia="zh-CN" w:bidi="ar-SA"/>
        </w:rPr>
        <w:t xml:space="preserve"> 3．</w:t>
      </w:r>
      <w:r>
        <w:rPr>
          <w:rFonts w:hint="eastAsia" w:ascii="方正仿宋_GBK" w:hAnsi="方正仿宋_GBK" w:eastAsia="方正仿宋_GBK" w:cs="方正仿宋_GBK"/>
          <w:b w:val="0"/>
          <w:bCs w:val="0"/>
          <w:sz w:val="32"/>
          <w:szCs w:val="32"/>
          <w:lang w:val="en-US" w:eastAsia="zh-CN"/>
        </w:rPr>
        <w:t>亩均税收低于</w:t>
      </w:r>
      <w:r>
        <w:rPr>
          <w:rFonts w:hint="eastAsia" w:ascii="Times New Roman" w:hAnsi="Times New Roman" w:eastAsia="方正仿宋_GBK" w:cs="Times New Roman"/>
          <w:b w:val="0"/>
          <w:bCs w:val="0"/>
          <w:spacing w:val="0"/>
          <w:kern w:val="0"/>
          <w:sz w:val="32"/>
          <w:szCs w:val="32"/>
          <w:lang w:val="en-US" w:eastAsia="zh-CN" w:bidi="ar-SA"/>
        </w:rPr>
        <w:t>3</w:t>
      </w:r>
      <w:r>
        <w:rPr>
          <w:rFonts w:hint="eastAsia" w:ascii="方正仿宋_GBK" w:hAnsi="方正仿宋_GBK" w:eastAsia="方正仿宋_GBK" w:cs="方正仿宋_GBK"/>
          <w:b w:val="0"/>
          <w:bCs w:val="0"/>
          <w:sz w:val="32"/>
          <w:szCs w:val="32"/>
          <w:lang w:val="en-US" w:eastAsia="zh-CN"/>
        </w:rPr>
        <w:t>万元或综合税收低于</w:t>
      </w:r>
      <w:r>
        <w:rPr>
          <w:rFonts w:hint="eastAsia" w:ascii="Times New Roman" w:hAnsi="Times New Roman" w:eastAsia="方正仿宋_GBK" w:cs="Times New Roman"/>
          <w:b w:val="0"/>
          <w:bCs w:val="0"/>
          <w:spacing w:val="0"/>
          <w:kern w:val="0"/>
          <w:sz w:val="32"/>
          <w:szCs w:val="32"/>
          <w:lang w:val="en-US" w:eastAsia="zh-CN" w:bidi="ar-SA"/>
        </w:rPr>
        <w:t>20</w:t>
      </w:r>
      <w:r>
        <w:rPr>
          <w:rFonts w:hint="eastAsia" w:ascii="方正仿宋_GBK" w:hAnsi="方正仿宋_GBK" w:eastAsia="方正仿宋_GBK" w:cs="方正仿宋_GBK"/>
          <w:b w:val="0"/>
          <w:bCs w:val="0"/>
          <w:sz w:val="32"/>
          <w:szCs w:val="32"/>
          <w:lang w:val="en-US" w:eastAsia="zh-CN"/>
        </w:rPr>
        <w:t>万元的企业不列入A类；评价年度退规的企业不列入A类。</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b w:val="0"/>
          <w:bCs w:val="0"/>
          <w:spacing w:val="0"/>
          <w:kern w:val="0"/>
          <w:sz w:val="32"/>
          <w:szCs w:val="32"/>
          <w:lang w:val="en-US" w:eastAsia="zh-CN" w:bidi="ar-SA"/>
        </w:rPr>
        <w:t>4．</w:t>
      </w:r>
      <w:r>
        <w:rPr>
          <w:rFonts w:hint="eastAsia" w:ascii="方正仿宋_GBK" w:hAnsi="方正仿宋_GBK" w:eastAsia="方正仿宋_GBK" w:cs="方正仿宋_GBK"/>
          <w:b w:val="0"/>
          <w:bCs w:val="0"/>
          <w:sz w:val="32"/>
          <w:szCs w:val="32"/>
          <w:lang w:val="en-US" w:eastAsia="zh-CN"/>
        </w:rPr>
        <w:t>存在严重失信行为、评价年度发生较大及以上安全生产事故和较大及以上环保责任事故的企业，不列入A、B类。</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b w:val="0"/>
          <w:bCs w:val="0"/>
          <w:spacing w:val="0"/>
          <w:kern w:val="0"/>
          <w:sz w:val="32"/>
          <w:szCs w:val="32"/>
          <w:lang w:val="en-US" w:eastAsia="zh-CN" w:bidi="ar-SA"/>
        </w:rPr>
        <w:t>5．</w:t>
      </w:r>
      <w:r>
        <w:rPr>
          <w:rFonts w:hint="eastAsia" w:ascii="方正仿宋_GBK" w:hAnsi="方正仿宋_GBK" w:eastAsia="方正仿宋_GBK" w:cs="方正仿宋_GBK"/>
          <w:b w:val="0"/>
          <w:bCs w:val="0"/>
          <w:sz w:val="32"/>
          <w:szCs w:val="32"/>
          <w:lang w:val="en-US" w:eastAsia="zh-CN"/>
        </w:rPr>
        <w:t>因得分并列或定档调档导致A类企业超出参评企业前</w:t>
      </w:r>
      <w:r>
        <w:rPr>
          <w:rFonts w:hint="eastAsia" w:ascii="Times New Roman" w:hAnsi="Times New Roman" w:eastAsia="方正仿宋_GBK" w:cs="Times New Roman"/>
          <w:b w:val="0"/>
          <w:bCs w:val="0"/>
          <w:spacing w:val="0"/>
          <w:kern w:val="0"/>
          <w:sz w:val="32"/>
          <w:szCs w:val="32"/>
          <w:lang w:val="en-US" w:eastAsia="zh-CN" w:bidi="ar-SA"/>
        </w:rPr>
        <w:t>20%</w:t>
      </w:r>
      <w:r>
        <w:rPr>
          <w:rFonts w:hint="eastAsia" w:ascii="方正仿宋_GBK" w:hAnsi="方正仿宋_GBK" w:eastAsia="方正仿宋_GBK" w:cs="方正仿宋_GBK"/>
          <w:b w:val="0"/>
          <w:bCs w:val="0"/>
          <w:sz w:val="32"/>
          <w:szCs w:val="32"/>
          <w:lang w:val="en-US" w:eastAsia="zh-CN"/>
        </w:rPr>
        <w:t>比例的，B类企业比例依次顺延（保持总体占比</w:t>
      </w:r>
      <w:r>
        <w:rPr>
          <w:rFonts w:hint="eastAsia" w:ascii="Times New Roman" w:hAnsi="Times New Roman" w:eastAsia="方正仿宋_GBK" w:cs="Times New Roman"/>
          <w:b w:val="0"/>
          <w:bCs w:val="0"/>
          <w:spacing w:val="0"/>
          <w:kern w:val="0"/>
          <w:sz w:val="32"/>
          <w:szCs w:val="32"/>
          <w:lang w:val="en-US" w:eastAsia="zh-CN" w:bidi="ar-SA"/>
        </w:rPr>
        <w:t>45%</w:t>
      </w:r>
      <w:r>
        <w:rPr>
          <w:rFonts w:hint="eastAsia" w:ascii="方正仿宋_GBK" w:hAnsi="方正仿宋_GBK" w:eastAsia="方正仿宋_GBK" w:cs="方正仿宋_GBK"/>
          <w:b w:val="0"/>
          <w:bCs w:val="0"/>
          <w:sz w:val="32"/>
          <w:szCs w:val="32"/>
          <w:lang w:val="en-US" w:eastAsia="zh-CN"/>
        </w:rPr>
        <w:t>）；得分为</w:t>
      </w:r>
      <w:r>
        <w:rPr>
          <w:rFonts w:hint="eastAsia" w:ascii="Times New Roman" w:hAnsi="Times New Roman" w:eastAsia="方正仿宋_GBK" w:cs="Times New Roman"/>
          <w:b w:val="0"/>
          <w:bCs w:val="0"/>
          <w:spacing w:val="0"/>
          <w:kern w:val="0"/>
          <w:sz w:val="32"/>
          <w:szCs w:val="32"/>
          <w:lang w:val="en-US" w:eastAsia="zh-CN" w:bidi="ar-SA"/>
        </w:rPr>
        <w:t>0</w:t>
      </w:r>
      <w:r>
        <w:rPr>
          <w:rFonts w:hint="eastAsia" w:ascii="方正仿宋_GBK" w:hAnsi="方正仿宋_GBK" w:eastAsia="方正仿宋_GBK" w:cs="方正仿宋_GBK"/>
          <w:b w:val="0"/>
          <w:bCs w:val="0"/>
          <w:sz w:val="32"/>
          <w:szCs w:val="32"/>
          <w:lang w:val="en-US" w:eastAsia="zh-CN"/>
        </w:rPr>
        <w:t>分的企业，直接定为D类。如B、D类企业数量超出设定比例范围，C类企业比例相应减少。</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黑体_GBK" w:hAnsi="方正黑体_GBK" w:eastAsia="方正黑体_GBK" w:cs="方正黑体_GBK"/>
          <w:b w:val="0"/>
          <w:bCs w:val="0"/>
          <w:color w:val="000000"/>
          <w:kern w:val="0"/>
          <w:sz w:val="32"/>
          <w:szCs w:val="32"/>
          <w:lang w:val="en-US" w:eastAsia="zh-CN"/>
        </w:rPr>
      </w:pPr>
      <w:r>
        <w:rPr>
          <w:rFonts w:hint="eastAsia" w:ascii="方正黑体_GBK" w:hAnsi="方正黑体_GBK" w:eastAsia="方正黑体_GBK" w:cs="方正黑体_GBK"/>
          <w:b w:val="0"/>
          <w:bCs w:val="0"/>
          <w:color w:val="000000"/>
          <w:kern w:val="0"/>
          <w:sz w:val="32"/>
          <w:szCs w:val="32"/>
          <w:lang w:val="en-US" w:eastAsia="zh-CN"/>
        </w:rPr>
        <w:t>三、评价程序</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楷体_GBK" w:hAnsi="方正楷体_GBK" w:eastAsia="方正楷体_GBK" w:cs="方正楷体_GBK"/>
          <w:b w:val="0"/>
          <w:bCs w:val="0"/>
          <w:color w:val="000000"/>
          <w:kern w:val="0"/>
          <w:sz w:val="32"/>
          <w:szCs w:val="32"/>
          <w:lang w:eastAsia="zh-CN"/>
        </w:rPr>
      </w:pPr>
      <w:r>
        <w:rPr>
          <w:rFonts w:hint="eastAsia" w:ascii="方正楷体_GBK" w:hAnsi="方正楷体_GBK" w:eastAsia="方正楷体_GBK" w:cs="方正楷体_GBK"/>
          <w:b w:val="0"/>
          <w:bCs w:val="0"/>
          <w:color w:val="000000"/>
          <w:kern w:val="0"/>
          <w:sz w:val="32"/>
          <w:szCs w:val="32"/>
          <w:lang w:eastAsia="zh-CN"/>
        </w:rPr>
        <w:t>（一）宣传发动</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市亩均办每年</w:t>
      </w:r>
      <w:r>
        <w:rPr>
          <w:rFonts w:hint="eastAsia" w:ascii="Times New Roman" w:hAnsi="Times New Roman" w:eastAsia="方正仿宋_GBK" w:cs="Times New Roman"/>
          <w:b w:val="0"/>
          <w:bCs w:val="0"/>
          <w:spacing w:val="0"/>
          <w:kern w:val="0"/>
          <w:sz w:val="32"/>
          <w:szCs w:val="32"/>
          <w:lang w:val="en-US" w:eastAsia="zh-CN" w:bidi="ar-SA"/>
        </w:rPr>
        <w:t>1</w:t>
      </w:r>
      <w:r>
        <w:rPr>
          <w:rFonts w:hint="eastAsia" w:ascii="方正仿宋_GBK" w:hAnsi="方正仿宋_GBK" w:eastAsia="方正仿宋_GBK" w:cs="方正仿宋_GBK"/>
          <w:b w:val="0"/>
          <w:bCs w:val="0"/>
          <w:sz w:val="32"/>
          <w:szCs w:val="32"/>
          <w:lang w:val="en-US" w:eastAsia="zh-CN"/>
        </w:rPr>
        <w:t>月份统一部署启动评价工作，通过多种形式宣传发动，做到工业企业全覆盖知晓。</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楷体_GBK" w:hAnsi="方正楷体_GBK" w:eastAsia="方正楷体_GBK" w:cs="方正楷体_GBK"/>
          <w:b w:val="0"/>
          <w:bCs w:val="0"/>
          <w:color w:val="000000"/>
          <w:kern w:val="0"/>
          <w:sz w:val="32"/>
          <w:szCs w:val="32"/>
          <w:lang w:eastAsia="zh-CN"/>
        </w:rPr>
      </w:pPr>
      <w:r>
        <w:rPr>
          <w:rFonts w:hint="eastAsia" w:ascii="方正楷体_GBK" w:hAnsi="方正楷体_GBK" w:eastAsia="方正楷体_GBK" w:cs="方正楷体_GBK"/>
          <w:b w:val="0"/>
          <w:bCs w:val="0"/>
          <w:color w:val="000000"/>
          <w:kern w:val="0"/>
          <w:sz w:val="32"/>
          <w:szCs w:val="32"/>
          <w:lang w:eastAsia="zh-CN"/>
        </w:rPr>
        <w:t>（二）评价企业确定</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sz w:val="31"/>
          <w:szCs w:val="31"/>
          <w:u w:val="none" w:color="auto"/>
        </w:rPr>
      </w:pPr>
      <w:r>
        <w:rPr>
          <w:rFonts w:hint="eastAsia" w:ascii="方正仿宋_GBK" w:hAnsi="方正仿宋_GBK" w:eastAsia="方正仿宋_GBK" w:cs="方正仿宋_GBK"/>
          <w:b w:val="0"/>
          <w:bCs w:val="0"/>
          <w:sz w:val="32"/>
          <w:szCs w:val="32"/>
          <w:u w:val="none" w:color="auto"/>
          <w:lang w:val="en-US" w:eastAsia="zh-CN"/>
        </w:rPr>
        <w:t>各县区（园区）将符合评价范围的工业企业全部纳入，市经信局、市自然资源和规划局、市市场监管局、市统计局、市税务局等部门配合做好参评企业、特殊情况企业及拟合并为同一主体评价企业名单的核定工作，报市亩均办备案。</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楷体_GBK" w:hAnsi="方正楷体_GBK" w:eastAsia="方正楷体_GBK" w:cs="方正楷体_GBK"/>
          <w:b w:val="0"/>
          <w:bCs w:val="0"/>
          <w:color w:val="000000"/>
          <w:kern w:val="0"/>
          <w:sz w:val="32"/>
          <w:szCs w:val="32"/>
          <w:lang w:eastAsia="zh-CN"/>
        </w:rPr>
      </w:pPr>
      <w:r>
        <w:rPr>
          <w:rFonts w:hint="eastAsia" w:ascii="方正楷体_GBK" w:hAnsi="方正楷体_GBK" w:eastAsia="方正楷体_GBK" w:cs="方正楷体_GBK"/>
          <w:b w:val="0"/>
          <w:bCs w:val="0"/>
          <w:color w:val="000000"/>
          <w:kern w:val="0"/>
          <w:sz w:val="32"/>
          <w:szCs w:val="32"/>
          <w:lang w:eastAsia="zh-CN"/>
        </w:rPr>
        <w:t>（三）企业数据收集</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每年</w:t>
      </w:r>
      <w:r>
        <w:rPr>
          <w:rFonts w:hint="eastAsia" w:ascii="Times New Roman" w:hAnsi="Times New Roman" w:eastAsia="方正仿宋_GBK" w:cs="Times New Roman"/>
          <w:b w:val="0"/>
          <w:bCs w:val="0"/>
          <w:spacing w:val="0"/>
          <w:kern w:val="0"/>
          <w:sz w:val="32"/>
          <w:szCs w:val="32"/>
          <w:lang w:val="en-US" w:eastAsia="zh-CN" w:bidi="ar-SA"/>
        </w:rPr>
        <w:t>4</w:t>
      </w:r>
      <w:r>
        <w:rPr>
          <w:rFonts w:hint="eastAsia" w:ascii="方正仿宋_GBK" w:hAnsi="方正仿宋_GBK" w:eastAsia="方正仿宋_GBK" w:cs="方正仿宋_GBK"/>
          <w:b w:val="0"/>
          <w:bCs w:val="0"/>
          <w:sz w:val="32"/>
          <w:szCs w:val="32"/>
          <w:lang w:val="en-US" w:eastAsia="zh-CN"/>
        </w:rPr>
        <w:t>月底前，相关职能部门会同各县区（园区）按照职责分工（见附件</w:t>
      </w:r>
      <w:r>
        <w:rPr>
          <w:rFonts w:hint="eastAsia" w:ascii="Times New Roman" w:hAnsi="Times New Roman" w:eastAsia="方正仿宋_GBK" w:cs="Times New Roman"/>
          <w:b w:val="0"/>
          <w:bCs w:val="0"/>
          <w:spacing w:val="0"/>
          <w:kern w:val="0"/>
          <w:sz w:val="32"/>
          <w:szCs w:val="32"/>
          <w:lang w:val="en-US" w:eastAsia="zh-CN" w:bidi="ar-SA"/>
        </w:rPr>
        <w:t>3</w:t>
      </w:r>
      <w:r>
        <w:rPr>
          <w:rFonts w:hint="eastAsia" w:ascii="方正仿宋_GBK" w:hAnsi="方正仿宋_GBK" w:eastAsia="方正仿宋_GBK" w:cs="方正仿宋_GBK"/>
          <w:b w:val="0"/>
          <w:bCs w:val="0"/>
          <w:sz w:val="32"/>
          <w:szCs w:val="32"/>
          <w:lang w:val="en-US" w:eastAsia="zh-CN"/>
        </w:rPr>
        <w:t>）将参评企业占地面积、税收、营业收入、加分项、定档调档项等数据资料录入市级亩均效益评价平台系统。技术改造投资和</w:t>
      </w:r>
      <w:r>
        <w:rPr>
          <w:rFonts w:hint="eastAsia" w:ascii="方正仿宋_GBK" w:hAnsi="方正仿宋_GBK" w:eastAsia="方正仿宋_GBK" w:cs="方正仿宋_GBK"/>
          <w:b w:val="0"/>
          <w:bCs w:val="0"/>
          <w:color w:val="000000"/>
          <w:kern w:val="0"/>
          <w:sz w:val="32"/>
          <w:szCs w:val="32"/>
        </w:rPr>
        <w:t>综合能源消费量</w:t>
      </w:r>
      <w:r>
        <w:rPr>
          <w:rFonts w:hint="eastAsia" w:ascii="方正仿宋_GBK" w:hAnsi="方正仿宋_GBK" w:eastAsia="方正仿宋_GBK" w:cs="方正仿宋_GBK"/>
          <w:b w:val="0"/>
          <w:bCs w:val="0"/>
          <w:sz w:val="32"/>
          <w:szCs w:val="32"/>
          <w:lang w:val="en-US" w:eastAsia="zh-CN"/>
        </w:rPr>
        <w:t>数据由企业申报。</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楷体_GBK" w:hAnsi="方正楷体_GBK" w:eastAsia="方正楷体_GBK" w:cs="方正楷体_GBK"/>
          <w:b w:val="0"/>
          <w:bCs w:val="0"/>
          <w:color w:val="000000"/>
          <w:kern w:val="0"/>
          <w:sz w:val="32"/>
          <w:szCs w:val="32"/>
          <w:lang w:eastAsia="zh-CN"/>
        </w:rPr>
      </w:pPr>
      <w:r>
        <w:rPr>
          <w:rFonts w:hint="eastAsia" w:ascii="方正楷体_GBK" w:hAnsi="方正楷体_GBK" w:eastAsia="方正楷体_GBK" w:cs="方正楷体_GBK"/>
          <w:b w:val="0"/>
          <w:bCs w:val="0"/>
          <w:color w:val="000000"/>
          <w:kern w:val="0"/>
          <w:sz w:val="32"/>
          <w:szCs w:val="32"/>
          <w:lang w:eastAsia="zh-CN"/>
        </w:rPr>
        <w:t>（四）数据核实</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sz w:val="32"/>
          <w:szCs w:val="32"/>
          <w:lang w:val="en-US" w:eastAsia="zh-CN"/>
        </w:rPr>
        <w:t>每年</w:t>
      </w:r>
      <w:r>
        <w:rPr>
          <w:rFonts w:hint="eastAsia" w:ascii="Times New Roman" w:hAnsi="Times New Roman" w:eastAsia="方正仿宋_GBK" w:cs="Times New Roman"/>
          <w:b w:val="0"/>
          <w:bCs w:val="0"/>
          <w:spacing w:val="0"/>
          <w:kern w:val="0"/>
          <w:sz w:val="32"/>
          <w:szCs w:val="32"/>
          <w:lang w:val="en-US" w:eastAsia="zh-CN" w:bidi="ar-SA"/>
        </w:rPr>
        <w:t>5</w:t>
      </w:r>
      <w:r>
        <w:rPr>
          <w:rFonts w:hint="eastAsia" w:ascii="方正仿宋_GBK" w:hAnsi="方正仿宋_GBK" w:eastAsia="方正仿宋_GBK" w:cs="方正仿宋_GBK"/>
          <w:b w:val="0"/>
          <w:bCs w:val="0"/>
          <w:sz w:val="32"/>
          <w:szCs w:val="32"/>
          <w:lang w:val="en-US" w:eastAsia="zh-CN"/>
        </w:rPr>
        <w:t>月底前，</w:t>
      </w:r>
      <w:r>
        <w:rPr>
          <w:rFonts w:hint="eastAsia" w:ascii="方正仿宋_GBK" w:hAnsi="方正仿宋_GBK" w:eastAsia="方正仿宋_GBK" w:cs="方正仿宋_GBK"/>
          <w:b w:val="0"/>
          <w:bCs w:val="0"/>
          <w:color w:val="000000"/>
          <w:sz w:val="32"/>
          <w:szCs w:val="32"/>
        </w:rPr>
        <w:t>各县区</w:t>
      </w:r>
      <w:r>
        <w:rPr>
          <w:rFonts w:hint="eastAsia" w:ascii="方正仿宋_GBK" w:hAnsi="方正仿宋_GBK" w:eastAsia="方正仿宋_GBK" w:cs="方正仿宋_GBK"/>
          <w:b w:val="0"/>
          <w:bCs w:val="0"/>
          <w:sz w:val="32"/>
          <w:szCs w:val="32"/>
          <w:lang w:val="en-US" w:eastAsia="zh-CN"/>
        </w:rPr>
        <w:t>（园区）</w:t>
      </w:r>
      <w:r>
        <w:rPr>
          <w:rFonts w:hint="eastAsia" w:ascii="方正仿宋_GBK" w:hAnsi="方正仿宋_GBK" w:eastAsia="方正仿宋_GBK" w:cs="方正仿宋_GBK"/>
          <w:b w:val="0"/>
          <w:bCs w:val="0"/>
          <w:color w:val="000000"/>
          <w:sz w:val="32"/>
          <w:szCs w:val="32"/>
        </w:rPr>
        <w:t>组织参评企业</w:t>
      </w:r>
      <w:r>
        <w:rPr>
          <w:rFonts w:hint="eastAsia" w:ascii="方正仿宋_GBK" w:hAnsi="方正仿宋_GBK" w:eastAsia="方正仿宋_GBK" w:cs="方正仿宋_GBK"/>
          <w:b w:val="0"/>
          <w:bCs w:val="0"/>
          <w:color w:val="000000"/>
          <w:sz w:val="32"/>
          <w:szCs w:val="32"/>
          <w:lang w:val="en-US" w:eastAsia="zh-CN"/>
        </w:rPr>
        <w:t>完成</w:t>
      </w:r>
      <w:r>
        <w:rPr>
          <w:rFonts w:hint="eastAsia" w:ascii="方正仿宋_GBK" w:hAnsi="方正仿宋_GBK" w:eastAsia="方正仿宋_GBK" w:cs="方正仿宋_GBK"/>
          <w:b w:val="0"/>
          <w:bCs w:val="0"/>
          <w:color w:val="000000"/>
          <w:sz w:val="32"/>
          <w:szCs w:val="32"/>
        </w:rPr>
        <w:t>数据核实</w:t>
      </w:r>
      <w:r>
        <w:rPr>
          <w:rFonts w:hint="eastAsia" w:ascii="方正仿宋_GBK" w:hAnsi="方正仿宋_GBK" w:eastAsia="方正仿宋_GBK" w:cs="方正仿宋_GBK"/>
          <w:b w:val="0"/>
          <w:bCs w:val="0"/>
          <w:color w:val="000000"/>
          <w:sz w:val="32"/>
          <w:szCs w:val="32"/>
          <w:lang w:val="en-US" w:eastAsia="zh-CN"/>
        </w:rPr>
        <w:t>工作，实现企业、县区、市直主管部门三级共同确认。企业无支撑理由且不予确认的，</w:t>
      </w:r>
      <w:r>
        <w:rPr>
          <w:rFonts w:hint="eastAsia" w:ascii="方正仿宋_GBK" w:hAnsi="方正仿宋_GBK" w:eastAsia="方正仿宋_GBK" w:cs="方正仿宋_GBK"/>
          <w:b w:val="0"/>
          <w:bCs w:val="0"/>
          <w:color w:val="000000"/>
          <w:sz w:val="32"/>
          <w:szCs w:val="32"/>
        </w:rPr>
        <w:t>县区</w:t>
      </w:r>
      <w:r>
        <w:rPr>
          <w:rFonts w:hint="eastAsia" w:ascii="方正仿宋_GBK" w:hAnsi="方正仿宋_GBK" w:eastAsia="方正仿宋_GBK" w:cs="方正仿宋_GBK"/>
          <w:b w:val="0"/>
          <w:bCs w:val="0"/>
          <w:sz w:val="32"/>
          <w:szCs w:val="32"/>
          <w:lang w:val="en-US" w:eastAsia="zh-CN"/>
        </w:rPr>
        <w:t>（园区）</w:t>
      </w:r>
      <w:r>
        <w:rPr>
          <w:rFonts w:hint="eastAsia" w:ascii="方正仿宋_GBK" w:hAnsi="方正仿宋_GBK" w:eastAsia="方正仿宋_GBK" w:cs="方正仿宋_GBK"/>
          <w:b w:val="0"/>
          <w:bCs w:val="0"/>
          <w:color w:val="000000"/>
          <w:sz w:val="32"/>
          <w:szCs w:val="32"/>
          <w:lang w:val="en-US" w:eastAsia="zh-CN"/>
        </w:rPr>
        <w:t>履行告知手续后自动确认，系统</w:t>
      </w:r>
      <w:r>
        <w:rPr>
          <w:rFonts w:hint="eastAsia" w:ascii="方正仿宋_GBK" w:hAnsi="方正仿宋_GBK" w:eastAsia="方正仿宋_GBK" w:cs="方正仿宋_GBK"/>
          <w:b w:val="0"/>
          <w:bCs w:val="0"/>
          <w:color w:val="000000"/>
          <w:sz w:val="32"/>
          <w:szCs w:val="32"/>
        </w:rPr>
        <w:t>数据</w:t>
      </w:r>
      <w:r>
        <w:rPr>
          <w:rFonts w:hint="eastAsia" w:ascii="方正仿宋_GBK" w:hAnsi="方正仿宋_GBK" w:eastAsia="方正仿宋_GBK" w:cs="方正仿宋_GBK"/>
          <w:b w:val="0"/>
          <w:bCs w:val="0"/>
          <w:color w:val="000000"/>
          <w:sz w:val="32"/>
          <w:szCs w:val="32"/>
          <w:lang w:val="en-US" w:eastAsia="zh-CN"/>
        </w:rPr>
        <w:t>适用于评价工作。</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楷体_GBK" w:hAnsi="方正楷体_GBK" w:eastAsia="方正楷体_GBK" w:cs="方正楷体_GBK"/>
          <w:b w:val="0"/>
          <w:bCs w:val="0"/>
          <w:color w:val="000000"/>
          <w:kern w:val="0"/>
          <w:sz w:val="32"/>
          <w:szCs w:val="32"/>
          <w:lang w:eastAsia="zh-CN"/>
        </w:rPr>
      </w:pPr>
      <w:r>
        <w:rPr>
          <w:rFonts w:hint="eastAsia" w:ascii="方正楷体_GBK" w:hAnsi="方正楷体_GBK" w:eastAsia="方正楷体_GBK" w:cs="方正楷体_GBK"/>
          <w:b w:val="0"/>
          <w:bCs w:val="0"/>
          <w:color w:val="000000"/>
          <w:kern w:val="0"/>
          <w:sz w:val="32"/>
          <w:szCs w:val="32"/>
          <w:lang w:eastAsia="zh-CN"/>
        </w:rPr>
        <w:t>（五）评价定档</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各县区</w:t>
      </w:r>
      <w:r>
        <w:rPr>
          <w:rFonts w:hint="eastAsia" w:ascii="方正仿宋_GBK" w:hAnsi="方正仿宋_GBK" w:eastAsia="方正仿宋_GBK" w:cs="方正仿宋_GBK"/>
          <w:b w:val="0"/>
          <w:bCs w:val="0"/>
          <w:sz w:val="32"/>
          <w:szCs w:val="32"/>
          <w:lang w:val="en-US" w:eastAsia="zh-CN"/>
        </w:rPr>
        <w:t>（园区）</w:t>
      </w:r>
      <w:r>
        <w:rPr>
          <w:rFonts w:hint="eastAsia" w:ascii="方正仿宋_GBK" w:hAnsi="方正仿宋_GBK" w:eastAsia="方正仿宋_GBK" w:cs="方正仿宋_GBK"/>
          <w:b w:val="0"/>
          <w:bCs w:val="0"/>
          <w:color w:val="000000"/>
          <w:sz w:val="32"/>
          <w:szCs w:val="32"/>
          <w:lang w:eastAsia="zh-CN"/>
        </w:rPr>
        <w:t>组织</w:t>
      </w:r>
      <w:r>
        <w:rPr>
          <w:rFonts w:hint="eastAsia" w:ascii="方正仿宋_GBK" w:hAnsi="方正仿宋_GBK" w:eastAsia="方正仿宋_GBK" w:cs="方正仿宋_GBK"/>
          <w:b w:val="0"/>
          <w:bCs w:val="0"/>
          <w:color w:val="000000"/>
          <w:kern w:val="0"/>
          <w:sz w:val="32"/>
          <w:szCs w:val="32"/>
        </w:rPr>
        <w:t>完成综合评价计算</w:t>
      </w:r>
      <w:r>
        <w:rPr>
          <w:rFonts w:hint="eastAsia" w:ascii="方正仿宋_GBK" w:hAnsi="方正仿宋_GBK" w:eastAsia="方正仿宋_GBK" w:cs="方正仿宋_GBK"/>
          <w:b w:val="0"/>
          <w:bCs w:val="0"/>
          <w:color w:val="000000"/>
          <w:kern w:val="0"/>
          <w:sz w:val="32"/>
          <w:szCs w:val="32"/>
          <w:lang w:eastAsia="zh-CN"/>
        </w:rPr>
        <w:t>和</w:t>
      </w:r>
      <w:r>
        <w:rPr>
          <w:rFonts w:hint="eastAsia" w:ascii="方正仿宋_GBK" w:hAnsi="方正仿宋_GBK" w:eastAsia="方正仿宋_GBK" w:cs="方正仿宋_GBK"/>
          <w:b w:val="0"/>
          <w:bCs w:val="0"/>
          <w:color w:val="000000"/>
          <w:kern w:val="0"/>
          <w:sz w:val="32"/>
          <w:szCs w:val="32"/>
        </w:rPr>
        <w:t>评价</w:t>
      </w:r>
      <w:r>
        <w:rPr>
          <w:rFonts w:hint="eastAsia" w:ascii="方正仿宋_GBK" w:hAnsi="方正仿宋_GBK" w:eastAsia="方正仿宋_GBK" w:cs="方正仿宋_GBK"/>
          <w:b w:val="0"/>
          <w:bCs w:val="0"/>
          <w:color w:val="000000"/>
          <w:kern w:val="0"/>
          <w:sz w:val="32"/>
          <w:szCs w:val="32"/>
          <w:lang w:eastAsia="zh-CN"/>
        </w:rPr>
        <w:t>定档</w:t>
      </w:r>
      <w:r>
        <w:rPr>
          <w:rFonts w:hint="eastAsia" w:ascii="方正仿宋_GBK" w:hAnsi="方正仿宋_GBK" w:eastAsia="方正仿宋_GBK" w:cs="方正仿宋_GBK"/>
          <w:b w:val="0"/>
          <w:bCs w:val="0"/>
          <w:color w:val="000000"/>
          <w:kern w:val="0"/>
          <w:sz w:val="32"/>
          <w:szCs w:val="32"/>
        </w:rPr>
        <w:t>工作</w:t>
      </w:r>
      <w:r>
        <w:rPr>
          <w:rFonts w:hint="eastAsia" w:ascii="方正仿宋_GBK" w:hAnsi="方正仿宋_GBK" w:eastAsia="方正仿宋_GBK" w:cs="方正仿宋_GBK"/>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楷体_GBK" w:hAnsi="方正楷体_GBK" w:eastAsia="方正楷体_GBK" w:cs="方正楷体_GBK"/>
          <w:b w:val="0"/>
          <w:bCs w:val="0"/>
          <w:color w:val="000000"/>
          <w:kern w:val="0"/>
          <w:sz w:val="32"/>
          <w:szCs w:val="32"/>
          <w:lang w:eastAsia="zh-CN"/>
        </w:rPr>
      </w:pPr>
      <w:r>
        <w:rPr>
          <w:rFonts w:hint="eastAsia" w:ascii="方正楷体_GBK" w:hAnsi="方正楷体_GBK" w:eastAsia="方正楷体_GBK" w:cs="方正楷体_GBK"/>
          <w:b w:val="0"/>
          <w:bCs w:val="0"/>
          <w:color w:val="000000"/>
          <w:kern w:val="0"/>
          <w:sz w:val="32"/>
          <w:szCs w:val="32"/>
          <w:lang w:eastAsia="zh-CN"/>
        </w:rPr>
        <w:t>（六）公示</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color w:val="000000"/>
          <w:sz w:val="32"/>
          <w:szCs w:val="32"/>
        </w:rPr>
        <w:t>各县区</w:t>
      </w:r>
      <w:r>
        <w:rPr>
          <w:rFonts w:hint="eastAsia" w:ascii="方正仿宋_GBK" w:hAnsi="方正仿宋_GBK" w:eastAsia="方正仿宋_GBK" w:cs="方正仿宋_GBK"/>
          <w:b w:val="0"/>
          <w:bCs w:val="0"/>
          <w:sz w:val="32"/>
          <w:szCs w:val="32"/>
          <w:lang w:val="en-US" w:eastAsia="zh-CN"/>
        </w:rPr>
        <w:t>（园区）对评价结果进行</w:t>
      </w:r>
      <w:r>
        <w:rPr>
          <w:rFonts w:hint="eastAsia" w:ascii="Times New Roman" w:hAnsi="Times New Roman" w:eastAsia="方正仿宋_GBK" w:cs="Times New Roman"/>
          <w:b w:val="0"/>
          <w:bCs w:val="0"/>
          <w:spacing w:val="0"/>
          <w:kern w:val="0"/>
          <w:sz w:val="32"/>
          <w:szCs w:val="32"/>
          <w:lang w:val="en-US" w:eastAsia="zh-CN" w:bidi="ar-SA"/>
        </w:rPr>
        <w:t>7</w:t>
      </w:r>
      <w:r>
        <w:rPr>
          <w:rFonts w:hint="eastAsia" w:ascii="方正仿宋_GBK" w:hAnsi="方正仿宋_GBK" w:eastAsia="方正仿宋_GBK" w:cs="方正仿宋_GBK"/>
          <w:b w:val="0"/>
          <w:bCs w:val="0"/>
          <w:sz w:val="32"/>
          <w:szCs w:val="32"/>
          <w:lang w:val="en-US" w:eastAsia="zh-CN"/>
        </w:rPr>
        <w:t>个工作日的公示。企业如对公示信息有异议，可在公示期内向所在</w:t>
      </w:r>
      <w:r>
        <w:rPr>
          <w:rFonts w:hint="eastAsia" w:ascii="方正仿宋_GBK" w:hAnsi="方正仿宋_GBK" w:eastAsia="方正仿宋_GBK" w:cs="方正仿宋_GBK"/>
          <w:b w:val="0"/>
          <w:bCs w:val="0"/>
          <w:color w:val="000000"/>
          <w:sz w:val="32"/>
          <w:szCs w:val="32"/>
        </w:rPr>
        <w:t>县区</w:t>
      </w:r>
      <w:r>
        <w:rPr>
          <w:rFonts w:hint="eastAsia" w:ascii="方正仿宋_GBK" w:hAnsi="方正仿宋_GBK" w:eastAsia="方正仿宋_GBK" w:cs="方正仿宋_GBK"/>
          <w:b w:val="0"/>
          <w:bCs w:val="0"/>
          <w:sz w:val="32"/>
          <w:szCs w:val="32"/>
          <w:lang w:val="en-US" w:eastAsia="zh-CN"/>
        </w:rPr>
        <w:t>（园区）提出。</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楷体_GBK" w:hAnsi="方正楷体_GBK" w:eastAsia="方正楷体_GBK" w:cs="方正楷体_GBK"/>
          <w:b w:val="0"/>
          <w:bCs w:val="0"/>
          <w:color w:val="000000"/>
          <w:kern w:val="0"/>
          <w:sz w:val="32"/>
          <w:szCs w:val="32"/>
          <w:lang w:val="en-US" w:eastAsia="zh-CN"/>
        </w:rPr>
      </w:pPr>
      <w:r>
        <w:rPr>
          <w:rFonts w:hint="eastAsia" w:ascii="方正楷体_GBK" w:hAnsi="方正楷体_GBK" w:eastAsia="方正楷体_GBK" w:cs="方正楷体_GBK"/>
          <w:b w:val="0"/>
          <w:bCs w:val="0"/>
          <w:color w:val="000000"/>
          <w:kern w:val="0"/>
          <w:sz w:val="32"/>
          <w:szCs w:val="32"/>
          <w:lang w:val="en-US" w:eastAsia="zh-CN"/>
        </w:rPr>
        <w:t>（七）</w:t>
      </w:r>
      <w:r>
        <w:rPr>
          <w:rFonts w:hint="eastAsia" w:ascii="方正楷体_GBK" w:hAnsi="方正楷体_GBK" w:eastAsia="方正楷体_GBK" w:cs="方正楷体_GBK"/>
          <w:b w:val="0"/>
          <w:bCs w:val="0"/>
          <w:color w:val="000000"/>
          <w:kern w:val="0"/>
          <w:sz w:val="32"/>
          <w:szCs w:val="32"/>
          <w:lang w:eastAsia="zh-CN"/>
        </w:rPr>
        <w:t>公布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市亩均办将评价结果报领导小组研究后，通过政府门户网站、政务公开、媒体等多种渠道公布。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黑体_GBK" w:hAnsi="方正黑体_GBK" w:eastAsia="方正黑体_GBK" w:cs="方正黑体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rPr>
        <w:t>四、建立资源要素优化配置机制</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楷体_GBK" w:hAnsi="方正楷体_GBK" w:eastAsia="方正楷体_GBK" w:cs="方正楷体_GBK"/>
          <w:b w:val="0"/>
          <w:bCs w:val="0"/>
          <w:color w:val="000000"/>
          <w:kern w:val="0"/>
          <w:sz w:val="32"/>
          <w:szCs w:val="32"/>
          <w:lang w:eastAsia="zh-CN"/>
        </w:rPr>
      </w:pPr>
      <w:r>
        <w:rPr>
          <w:rFonts w:hint="eastAsia" w:ascii="方正楷体_GBK" w:hAnsi="方正楷体_GBK" w:eastAsia="方正楷体_GBK" w:cs="方正楷体_GBK"/>
          <w:b w:val="0"/>
          <w:bCs w:val="0"/>
          <w:color w:val="000000"/>
          <w:kern w:val="0"/>
          <w:sz w:val="32"/>
          <w:szCs w:val="32"/>
          <w:lang w:eastAsia="zh-CN"/>
        </w:rPr>
        <w:t>（一）分类精准施策</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强化评价结果运用</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对A类企业正向激励，从项目资金申报、评先评优、荣誉称号认定等方面给予重点支持，在资金、技术、人才、土地等要素方面优先配置。对B、C类企业转型提升，促进提质增效。对D类企业调控帮扶，“一企一策”实施精准对接，提高资源要素利用效率。依法依规坚决整治不符合能耗、环保、质量、安全等强制性标准的企业，直至关停。</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楷体_GBK" w:hAnsi="方正楷体_GBK" w:eastAsia="方正楷体_GBK" w:cs="方正楷体_GBK"/>
          <w:b w:val="0"/>
          <w:bCs w:val="0"/>
          <w:color w:val="000000"/>
          <w:kern w:val="0"/>
          <w:sz w:val="32"/>
          <w:szCs w:val="32"/>
          <w:lang w:eastAsia="zh-CN"/>
        </w:rPr>
      </w:pPr>
      <w:r>
        <w:rPr>
          <w:rFonts w:hint="eastAsia" w:ascii="方正楷体_GBK" w:hAnsi="方正楷体_GBK" w:eastAsia="方正楷体_GBK" w:cs="方正楷体_GBK"/>
          <w:b w:val="0"/>
          <w:bCs w:val="0"/>
          <w:color w:val="000000"/>
          <w:kern w:val="0"/>
          <w:sz w:val="32"/>
          <w:szCs w:val="32"/>
          <w:lang w:eastAsia="zh-CN"/>
        </w:rPr>
        <w:t>（二）优化要素配置</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sz w:val="32"/>
          <w:szCs w:val="32"/>
        </w:rPr>
        <w:t>依据</w:t>
      </w:r>
      <w:r>
        <w:rPr>
          <w:rFonts w:hint="eastAsia" w:ascii="方正仿宋_GBK" w:hAnsi="方正仿宋_GBK" w:eastAsia="方正仿宋_GBK" w:cs="方正仿宋_GBK"/>
          <w:b w:val="0"/>
          <w:bCs w:val="0"/>
          <w:color w:val="000000"/>
          <w:kern w:val="0"/>
          <w:sz w:val="32"/>
          <w:szCs w:val="32"/>
        </w:rPr>
        <w:t>评价结果，在切实推进降本减负等工作基础上，依法依规实施差别化财税、用地、用电、用水、用气、金融、人才等政策</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lang w:val="en-US" w:eastAsia="zh-CN"/>
        </w:rPr>
        <w:t>优先保障A、B类企业，</w:t>
      </w:r>
      <w:r>
        <w:rPr>
          <w:rFonts w:hint="eastAsia" w:ascii="方正仿宋_GBK" w:hAnsi="方正仿宋_GBK" w:eastAsia="方正仿宋_GBK" w:cs="方正仿宋_GBK"/>
          <w:b w:val="0"/>
          <w:bCs w:val="0"/>
          <w:color w:val="000000"/>
          <w:kern w:val="0"/>
          <w:sz w:val="32"/>
          <w:szCs w:val="32"/>
        </w:rPr>
        <w:t>调控</w:t>
      </w:r>
      <w:r>
        <w:rPr>
          <w:rFonts w:hint="eastAsia" w:ascii="方正仿宋_GBK" w:hAnsi="方正仿宋_GBK" w:eastAsia="方正仿宋_GBK" w:cs="方正仿宋_GBK"/>
          <w:b w:val="0"/>
          <w:bCs w:val="0"/>
          <w:color w:val="000000"/>
          <w:kern w:val="0"/>
          <w:sz w:val="32"/>
          <w:szCs w:val="32"/>
          <w:lang w:eastAsia="zh-CN"/>
        </w:rPr>
        <w:t>限制</w:t>
      </w:r>
      <w:r>
        <w:rPr>
          <w:rFonts w:hint="eastAsia" w:ascii="方正仿宋_GBK" w:hAnsi="方正仿宋_GBK" w:eastAsia="方正仿宋_GBK" w:cs="方正仿宋_GBK"/>
          <w:b w:val="0"/>
          <w:bCs w:val="0"/>
          <w:color w:val="000000"/>
          <w:kern w:val="0"/>
          <w:sz w:val="32"/>
          <w:szCs w:val="32"/>
        </w:rPr>
        <w:t>D类企业</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在法律法规框架内，加大资源要素差别化配置和叠加运用，按照利用效率高、要素供给多的原则，推进资源要素区域差别化配置。</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楷体_GBK" w:hAnsi="方正楷体_GBK" w:eastAsia="方正楷体_GBK" w:cs="方正楷体_GBK"/>
          <w:b w:val="0"/>
          <w:bCs w:val="0"/>
          <w:color w:val="000000"/>
          <w:kern w:val="0"/>
          <w:sz w:val="32"/>
          <w:szCs w:val="32"/>
          <w:lang w:eastAsia="zh-CN"/>
        </w:rPr>
      </w:pPr>
      <w:r>
        <w:rPr>
          <w:rFonts w:hint="eastAsia" w:ascii="方正楷体_GBK" w:hAnsi="方正楷体_GBK" w:eastAsia="方正楷体_GBK" w:cs="方正楷体_GBK"/>
          <w:b w:val="0"/>
          <w:bCs w:val="0"/>
          <w:color w:val="000000"/>
          <w:kern w:val="0"/>
          <w:sz w:val="32"/>
          <w:szCs w:val="32"/>
          <w:lang w:eastAsia="zh-CN"/>
        </w:rPr>
        <w:t>（三）加速“腾笼换鸟”</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依法依规运用破产清算、兼并重组、技改提升和搬迁入园等方式，重点推进亩均效益水平较低、高耗能高排放的低效企业全面整治提升；加大批而未供、闲置、低效用地和僵尸企业的集中处置力度，外引内联，着力提升土地利用效率。抢抓长三角一体化发展机遇，坚持</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双招双引</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，主攻</w:t>
      </w:r>
      <w:r>
        <w:rPr>
          <w:rFonts w:hint="eastAsia" w:ascii="方正仿宋_GBK" w:hAnsi="方正仿宋_GBK" w:eastAsia="方正仿宋_GBK" w:cs="方正仿宋_GBK"/>
          <w:b w:val="0"/>
          <w:bCs w:val="0"/>
          <w:color w:val="000000"/>
          <w:kern w:val="0"/>
          <w:sz w:val="32"/>
          <w:szCs w:val="32"/>
          <w:lang w:eastAsia="zh-CN"/>
        </w:rPr>
        <w:t>“六</w:t>
      </w:r>
      <w:r>
        <w:rPr>
          <w:rFonts w:hint="eastAsia" w:ascii="方正仿宋_GBK" w:hAnsi="方正仿宋_GBK" w:eastAsia="方正仿宋_GBK" w:cs="方正仿宋_GBK"/>
          <w:b w:val="0"/>
          <w:bCs w:val="0"/>
          <w:color w:val="000000"/>
          <w:kern w:val="0"/>
          <w:sz w:val="32"/>
          <w:szCs w:val="32"/>
        </w:rPr>
        <w:t>大新兴产业</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，改造提升传统产业。</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u w:val="none" w:color="auto"/>
          <w:lang w:eastAsia="zh-CN"/>
        </w:rPr>
        <w:t>市直相关部门</w:t>
      </w:r>
      <w:r>
        <w:rPr>
          <w:rFonts w:hint="eastAsia" w:ascii="方正仿宋_GBK" w:hAnsi="方正仿宋_GBK" w:eastAsia="方正仿宋_GBK" w:cs="方正仿宋_GBK"/>
          <w:b w:val="0"/>
          <w:bCs w:val="0"/>
          <w:color w:val="auto"/>
          <w:sz w:val="32"/>
          <w:szCs w:val="32"/>
          <w:u w:val="none" w:color="auto"/>
          <w:lang w:val="en-US" w:eastAsia="zh-CN"/>
        </w:rPr>
        <w:t>于</w:t>
      </w:r>
      <w:r>
        <w:rPr>
          <w:rFonts w:hint="eastAsia" w:ascii="Times New Roman" w:hAnsi="Times New Roman" w:eastAsia="方正仿宋_GBK" w:cs="Times New Roman"/>
          <w:b w:val="0"/>
          <w:bCs w:val="0"/>
          <w:spacing w:val="0"/>
          <w:kern w:val="0"/>
          <w:sz w:val="32"/>
          <w:szCs w:val="32"/>
          <w:lang w:val="en-US" w:eastAsia="zh-CN" w:bidi="ar-SA"/>
        </w:rPr>
        <w:t>2022</w:t>
      </w:r>
      <w:r>
        <w:rPr>
          <w:rFonts w:hint="eastAsia" w:ascii="方正仿宋_GBK" w:hAnsi="方正仿宋_GBK" w:eastAsia="方正仿宋_GBK" w:cs="方正仿宋_GBK"/>
          <w:b w:val="0"/>
          <w:bCs w:val="0"/>
          <w:color w:val="auto"/>
          <w:sz w:val="32"/>
          <w:szCs w:val="32"/>
          <w:u w:val="none" w:color="auto"/>
          <w:lang w:val="en-US" w:eastAsia="zh-CN"/>
        </w:rPr>
        <w:t>年</w:t>
      </w:r>
      <w:r>
        <w:rPr>
          <w:rFonts w:hint="eastAsia" w:ascii="Times New Roman" w:hAnsi="Times New Roman" w:eastAsia="方正仿宋_GBK" w:cs="Times New Roman"/>
          <w:b w:val="0"/>
          <w:bCs w:val="0"/>
          <w:spacing w:val="0"/>
          <w:kern w:val="0"/>
          <w:sz w:val="32"/>
          <w:szCs w:val="32"/>
          <w:lang w:val="en-US" w:eastAsia="zh-CN" w:bidi="ar-SA"/>
        </w:rPr>
        <w:t>1</w:t>
      </w:r>
      <w:r>
        <w:rPr>
          <w:rFonts w:hint="eastAsia" w:ascii="方正仿宋_GBK" w:hAnsi="方正仿宋_GBK" w:eastAsia="方正仿宋_GBK" w:cs="方正仿宋_GBK"/>
          <w:b w:val="0"/>
          <w:bCs w:val="0"/>
          <w:color w:val="auto"/>
          <w:sz w:val="32"/>
          <w:szCs w:val="32"/>
          <w:u w:val="none" w:color="auto"/>
          <w:lang w:val="en-US" w:eastAsia="zh-CN"/>
        </w:rPr>
        <w:t>月底前分别制定本部门亩均效益评价差别化资源配置政策清单和实施方案</w:t>
      </w:r>
      <w:r>
        <w:rPr>
          <w:rFonts w:hint="eastAsia" w:ascii="方正仿宋_GBK" w:hAnsi="方正仿宋_GBK" w:eastAsia="方正仿宋_GBK" w:cs="方正仿宋_GBK"/>
          <w:b w:val="0"/>
          <w:bCs w:val="0"/>
          <w:color w:val="000000"/>
          <w:kern w:val="0"/>
          <w:sz w:val="32"/>
          <w:szCs w:val="32"/>
          <w:u w:val="none" w:color="auto"/>
        </w:rPr>
        <w:t>。</w:t>
      </w:r>
      <w:r>
        <w:rPr>
          <w:rFonts w:hint="eastAsia" w:ascii="方正仿宋_GBK" w:hAnsi="方正仿宋_GBK" w:eastAsia="方正仿宋_GBK" w:cs="方正仿宋_GBK"/>
          <w:b w:val="0"/>
          <w:bCs w:val="0"/>
          <w:color w:val="000000"/>
          <w:kern w:val="0"/>
          <w:sz w:val="32"/>
          <w:szCs w:val="32"/>
          <w:lang w:val="en-US" w:eastAsia="zh-CN"/>
        </w:rPr>
        <w:t>县区（园区）可结合实际配套完善。</w:t>
      </w:r>
      <w:r>
        <w:rPr>
          <w:rFonts w:hint="eastAsia" w:ascii="方正仿宋_GBK" w:hAnsi="方正仿宋_GBK" w:eastAsia="方正仿宋_GBK" w:cs="方正仿宋_GBK"/>
          <w:b w:val="0"/>
          <w:bCs w:val="0"/>
          <w:color w:val="000000"/>
          <w:kern w:val="0"/>
          <w:sz w:val="32"/>
          <w:szCs w:val="32"/>
        </w:rPr>
        <w:t xml:space="preserve">   </w:t>
      </w:r>
      <w:r>
        <w:rPr>
          <w:rFonts w:hint="eastAsia" w:ascii="方正仿宋_GBK" w:hAnsi="方正仿宋_GBK" w:eastAsia="方正仿宋_GBK" w:cs="方正仿宋_GBK"/>
          <w:b w:val="0"/>
          <w:bCs w:val="0"/>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黑体_GBK" w:hAnsi="方正黑体_GBK" w:eastAsia="方正黑体_GBK" w:cs="方正黑体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rPr>
        <w:t>五、实施步骤</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到</w:t>
      </w:r>
      <w:r>
        <w:rPr>
          <w:rFonts w:hint="eastAsia" w:ascii="Times New Roman" w:hAnsi="Times New Roman" w:eastAsia="方正仿宋_GBK" w:cs="Times New Roman"/>
          <w:b w:val="0"/>
          <w:bCs w:val="0"/>
          <w:spacing w:val="0"/>
          <w:kern w:val="0"/>
          <w:sz w:val="32"/>
          <w:szCs w:val="32"/>
          <w:lang w:val="en-US" w:eastAsia="zh-CN" w:bidi="ar-SA"/>
        </w:rPr>
        <w:t>2022</w:t>
      </w:r>
      <w:r>
        <w:rPr>
          <w:rFonts w:hint="eastAsia" w:ascii="方正仿宋_GBK" w:hAnsi="方正仿宋_GBK" w:eastAsia="方正仿宋_GBK" w:cs="方正仿宋_GBK"/>
          <w:b w:val="0"/>
          <w:bCs w:val="0"/>
          <w:sz w:val="32"/>
          <w:szCs w:val="32"/>
        </w:rPr>
        <w:t>年底，</w:t>
      </w:r>
      <w:r>
        <w:rPr>
          <w:rFonts w:hint="eastAsia" w:ascii="方正仿宋_GBK" w:hAnsi="方正仿宋_GBK" w:eastAsia="方正仿宋_GBK" w:cs="方正仿宋_GBK"/>
          <w:b w:val="0"/>
          <w:bCs w:val="0"/>
          <w:sz w:val="32"/>
          <w:szCs w:val="32"/>
          <w:lang w:val="en-US" w:eastAsia="zh-CN"/>
        </w:rPr>
        <w:t>通过第一轮评价，</w:t>
      </w:r>
      <w:r>
        <w:rPr>
          <w:rFonts w:hint="eastAsia" w:ascii="方正仿宋_GBK" w:hAnsi="方正仿宋_GBK" w:eastAsia="方正仿宋_GBK" w:cs="方正仿宋_GBK"/>
          <w:b w:val="0"/>
          <w:bCs w:val="0"/>
          <w:sz w:val="32"/>
          <w:szCs w:val="32"/>
          <w:lang w:eastAsia="zh-CN"/>
        </w:rPr>
        <w:t>初步</w:t>
      </w:r>
      <w:r>
        <w:rPr>
          <w:rFonts w:hint="eastAsia" w:ascii="方正仿宋_GBK" w:hAnsi="方正仿宋_GBK" w:eastAsia="方正仿宋_GBK" w:cs="方正仿宋_GBK"/>
          <w:b w:val="0"/>
          <w:bCs w:val="0"/>
          <w:sz w:val="32"/>
          <w:szCs w:val="32"/>
        </w:rPr>
        <w:t>建立导向清晰、指标规范、权重合理、评价科学、结果公开的企业亩均效益评价体系。</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到</w:t>
      </w:r>
      <w:r>
        <w:rPr>
          <w:rFonts w:hint="eastAsia" w:ascii="Times New Roman" w:hAnsi="Times New Roman" w:eastAsia="方正仿宋_GBK" w:cs="Times New Roman"/>
          <w:b w:val="0"/>
          <w:bCs w:val="0"/>
          <w:spacing w:val="0"/>
          <w:kern w:val="0"/>
          <w:sz w:val="32"/>
          <w:szCs w:val="32"/>
          <w:lang w:val="en-US" w:eastAsia="zh-CN" w:bidi="ar-SA"/>
        </w:rPr>
        <w:t>2023</w:t>
      </w:r>
      <w:r>
        <w:rPr>
          <w:rFonts w:hint="eastAsia" w:ascii="方正仿宋_GBK" w:hAnsi="方正仿宋_GBK" w:eastAsia="方正仿宋_GBK" w:cs="方正仿宋_GBK"/>
          <w:b w:val="0"/>
          <w:bCs w:val="0"/>
          <w:sz w:val="32"/>
          <w:szCs w:val="32"/>
        </w:rPr>
        <w:t>年底，</w:t>
      </w:r>
      <w:r>
        <w:rPr>
          <w:rFonts w:hint="eastAsia" w:ascii="方正仿宋_GBK" w:hAnsi="方正仿宋_GBK" w:eastAsia="方正仿宋_GBK" w:cs="方正仿宋_GBK"/>
          <w:b w:val="0"/>
          <w:bCs w:val="0"/>
          <w:sz w:val="32"/>
          <w:szCs w:val="32"/>
          <w:lang w:val="en-US" w:eastAsia="zh-CN"/>
        </w:rPr>
        <w:t>通过第二轮评价，</w:t>
      </w:r>
      <w:r>
        <w:rPr>
          <w:rFonts w:hint="eastAsia" w:ascii="方正仿宋_GBK" w:hAnsi="方正仿宋_GBK" w:eastAsia="方正仿宋_GBK" w:cs="方正仿宋_GBK"/>
          <w:b w:val="0"/>
          <w:bCs w:val="0"/>
          <w:sz w:val="32"/>
          <w:szCs w:val="32"/>
        </w:rPr>
        <w:t>实现</w:t>
      </w:r>
      <w:r>
        <w:rPr>
          <w:rFonts w:hint="eastAsia" w:ascii="方正仿宋_GBK" w:hAnsi="方正仿宋_GBK" w:eastAsia="方正仿宋_GBK" w:cs="方正仿宋_GBK"/>
          <w:b w:val="0"/>
          <w:bCs w:val="0"/>
          <w:color w:val="000000"/>
          <w:kern w:val="0"/>
          <w:sz w:val="32"/>
          <w:szCs w:val="32"/>
        </w:rPr>
        <w:t>资源要素差别化政策</w:t>
      </w:r>
      <w:r>
        <w:rPr>
          <w:rFonts w:hint="eastAsia" w:ascii="方正仿宋_GBK" w:hAnsi="方正仿宋_GBK" w:eastAsia="方正仿宋_GBK" w:cs="方正仿宋_GBK"/>
          <w:b w:val="0"/>
          <w:bCs w:val="0"/>
          <w:sz w:val="32"/>
          <w:szCs w:val="32"/>
        </w:rPr>
        <w:t>全覆盖，形成正向激励、反向倒逼的完善政策体系。</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到</w:t>
      </w:r>
      <w:r>
        <w:rPr>
          <w:rFonts w:hint="eastAsia" w:ascii="Times New Roman" w:hAnsi="Times New Roman" w:eastAsia="方正仿宋_GBK" w:cs="Times New Roman"/>
          <w:b w:val="0"/>
          <w:bCs w:val="0"/>
          <w:spacing w:val="0"/>
          <w:kern w:val="0"/>
          <w:sz w:val="32"/>
          <w:szCs w:val="32"/>
          <w:lang w:val="en-US" w:eastAsia="zh-CN" w:bidi="ar-SA"/>
        </w:rPr>
        <w:t>2024</w:t>
      </w:r>
      <w:r>
        <w:rPr>
          <w:rFonts w:hint="eastAsia" w:ascii="方正仿宋_GBK" w:hAnsi="方正仿宋_GBK" w:eastAsia="方正仿宋_GBK" w:cs="方正仿宋_GBK"/>
          <w:b w:val="0"/>
          <w:bCs w:val="0"/>
          <w:sz w:val="32"/>
          <w:szCs w:val="32"/>
          <w:lang w:val="en-US" w:eastAsia="zh-CN"/>
        </w:rPr>
        <w:t>年底，</w:t>
      </w:r>
      <w:r>
        <w:rPr>
          <w:rFonts w:hint="eastAsia" w:ascii="方正仿宋_GBK" w:hAnsi="方正仿宋_GBK" w:eastAsia="方正仿宋_GBK" w:cs="方正仿宋_GBK"/>
          <w:b w:val="0"/>
          <w:bCs w:val="0"/>
          <w:sz w:val="32"/>
          <w:szCs w:val="32"/>
        </w:rPr>
        <w:t>通过</w:t>
      </w:r>
      <w:r>
        <w:rPr>
          <w:rFonts w:hint="eastAsia" w:ascii="方正仿宋_GBK" w:hAnsi="方正仿宋_GBK" w:eastAsia="方正仿宋_GBK" w:cs="方正仿宋_GBK"/>
          <w:b w:val="0"/>
          <w:bCs w:val="0"/>
          <w:sz w:val="32"/>
          <w:szCs w:val="32"/>
          <w:lang w:val="en-US" w:eastAsia="zh-CN"/>
        </w:rPr>
        <w:t>开展三轮评价，建立</w:t>
      </w:r>
      <w:r>
        <w:rPr>
          <w:rFonts w:hint="eastAsia" w:ascii="方正仿宋_GBK" w:hAnsi="方正仿宋_GBK" w:eastAsia="方正仿宋_GBK" w:cs="方正仿宋_GBK"/>
          <w:b w:val="0"/>
          <w:bCs w:val="0"/>
          <w:sz w:val="32"/>
          <w:szCs w:val="32"/>
        </w:rPr>
        <w:t>完善</w:t>
      </w:r>
      <w:r>
        <w:rPr>
          <w:rFonts w:hint="eastAsia" w:ascii="方正仿宋_GBK" w:hAnsi="方正仿宋_GBK" w:eastAsia="方正仿宋_GBK" w:cs="方正仿宋_GBK"/>
          <w:b w:val="0"/>
          <w:bCs w:val="0"/>
          <w:sz w:val="32"/>
          <w:szCs w:val="32"/>
          <w:lang w:val="en-US" w:eastAsia="zh-CN"/>
        </w:rPr>
        <w:t>的</w:t>
      </w:r>
      <w:r>
        <w:rPr>
          <w:rFonts w:hint="eastAsia" w:ascii="方正仿宋_GBK" w:hAnsi="方正仿宋_GBK" w:eastAsia="方正仿宋_GBK" w:cs="方正仿宋_GBK"/>
          <w:b w:val="0"/>
          <w:bCs w:val="0"/>
          <w:sz w:val="32"/>
          <w:szCs w:val="32"/>
        </w:rPr>
        <w:t>工业企业亩均效益评价</w:t>
      </w:r>
      <w:r>
        <w:rPr>
          <w:rFonts w:hint="eastAsia" w:ascii="方正仿宋_GBK" w:hAnsi="方正仿宋_GBK" w:eastAsia="方正仿宋_GBK" w:cs="方正仿宋_GBK"/>
          <w:b w:val="0"/>
          <w:bCs w:val="0"/>
          <w:sz w:val="32"/>
          <w:szCs w:val="32"/>
          <w:lang w:val="en-US" w:eastAsia="zh-CN"/>
        </w:rPr>
        <w:t>体系</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企业核心竞争力进一步提升，产业结构进一步优化，工业经济发展质量和效益显著提升</w:t>
      </w:r>
      <w:r>
        <w:rPr>
          <w:rFonts w:hint="eastAsia" w:ascii="方正仿宋_GBK" w:hAnsi="方正仿宋_GBK" w:eastAsia="方正仿宋_GBK" w:cs="方正仿宋_GBK"/>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黑体_GBK" w:hAnsi="方正黑体_GBK" w:eastAsia="方正黑体_GBK" w:cs="方正黑体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rPr>
        <w:t>六、保障措施</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lang w:eastAsia="zh-CN"/>
        </w:rPr>
        <w:t>（一）加强组织领导。</w:t>
      </w:r>
      <w:r>
        <w:rPr>
          <w:rFonts w:hint="eastAsia" w:ascii="方正仿宋_GBK" w:hAnsi="方正仿宋_GBK" w:eastAsia="方正仿宋_GBK" w:cs="方正仿宋_GBK"/>
          <w:b w:val="0"/>
          <w:bCs w:val="0"/>
          <w:color w:val="000000"/>
          <w:kern w:val="0"/>
          <w:sz w:val="32"/>
          <w:szCs w:val="32"/>
        </w:rPr>
        <w:t>成立</w:t>
      </w:r>
      <w:r>
        <w:rPr>
          <w:rFonts w:hint="eastAsia" w:ascii="方正仿宋_GBK" w:hAnsi="方正仿宋_GBK" w:eastAsia="方正仿宋_GBK" w:cs="方正仿宋_GBK"/>
          <w:b w:val="0"/>
          <w:bCs w:val="0"/>
          <w:color w:val="000000"/>
          <w:kern w:val="0"/>
          <w:sz w:val="32"/>
          <w:szCs w:val="32"/>
          <w:lang w:val="en-US" w:eastAsia="zh-CN"/>
        </w:rPr>
        <w:t>淮南</w:t>
      </w:r>
      <w:r>
        <w:rPr>
          <w:rFonts w:hint="eastAsia" w:ascii="方正仿宋_GBK" w:hAnsi="方正仿宋_GBK" w:eastAsia="方正仿宋_GBK" w:cs="方正仿宋_GBK"/>
          <w:b w:val="0"/>
          <w:bCs w:val="0"/>
          <w:color w:val="000000"/>
          <w:kern w:val="0"/>
          <w:sz w:val="32"/>
          <w:szCs w:val="32"/>
        </w:rPr>
        <w:t>市工业企业亩均效益评价工作领导小组，统筹全市评价工作。</w:t>
      </w:r>
      <w:r>
        <w:rPr>
          <w:rFonts w:hint="eastAsia" w:ascii="方正仿宋_GBK" w:hAnsi="方正仿宋_GBK" w:eastAsia="方正仿宋_GBK" w:cs="方正仿宋_GBK"/>
          <w:b w:val="0"/>
          <w:bCs w:val="0"/>
          <w:color w:val="000000"/>
          <w:sz w:val="31"/>
          <w:szCs w:val="31"/>
          <w:lang w:eastAsia="zh-CN"/>
        </w:rPr>
        <w:t>市亩均办</w:t>
      </w:r>
      <w:r>
        <w:rPr>
          <w:rFonts w:hint="eastAsia" w:ascii="方正仿宋_GBK" w:hAnsi="方正仿宋_GBK" w:eastAsia="方正仿宋_GBK" w:cs="方正仿宋_GBK"/>
          <w:b w:val="0"/>
          <w:bCs w:val="0"/>
          <w:color w:val="000000"/>
          <w:kern w:val="0"/>
          <w:sz w:val="32"/>
          <w:szCs w:val="32"/>
          <w:lang w:val="en-US" w:eastAsia="zh-CN"/>
        </w:rPr>
        <w:t>设在市经信局，</w:t>
      </w:r>
      <w:r>
        <w:rPr>
          <w:rFonts w:hint="eastAsia" w:ascii="方正仿宋_GBK" w:hAnsi="方正仿宋_GBK" w:eastAsia="方正仿宋_GBK" w:cs="方正仿宋_GBK"/>
          <w:b w:val="0"/>
          <w:bCs w:val="0"/>
          <w:color w:val="000000"/>
          <w:kern w:val="0"/>
          <w:sz w:val="32"/>
          <w:szCs w:val="32"/>
        </w:rPr>
        <w:t>负责日常组织协调、督促检查</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lang w:val="en-US" w:eastAsia="zh-CN"/>
        </w:rPr>
        <w:t>信息发布</w:t>
      </w:r>
      <w:r>
        <w:rPr>
          <w:rFonts w:hint="eastAsia" w:ascii="方正仿宋_GBK" w:hAnsi="方正仿宋_GBK" w:eastAsia="方正仿宋_GBK" w:cs="方正仿宋_GBK"/>
          <w:b w:val="0"/>
          <w:bCs w:val="0"/>
          <w:color w:val="000000"/>
          <w:kern w:val="0"/>
          <w:sz w:val="32"/>
          <w:szCs w:val="32"/>
          <w:lang w:eastAsia="zh-CN"/>
        </w:rPr>
        <w:t>等</w:t>
      </w:r>
      <w:r>
        <w:rPr>
          <w:rFonts w:hint="eastAsia" w:ascii="方正仿宋_GBK" w:hAnsi="方正仿宋_GBK" w:eastAsia="方正仿宋_GBK" w:cs="方正仿宋_GBK"/>
          <w:b w:val="0"/>
          <w:bCs w:val="0"/>
          <w:color w:val="000000"/>
          <w:kern w:val="0"/>
          <w:sz w:val="32"/>
          <w:szCs w:val="32"/>
        </w:rPr>
        <w:t>工作。各</w:t>
      </w:r>
      <w:r>
        <w:rPr>
          <w:rFonts w:hint="eastAsia" w:ascii="方正仿宋_GBK" w:hAnsi="方正仿宋_GBK" w:eastAsia="方正仿宋_GBK" w:cs="方正仿宋_GBK"/>
          <w:b w:val="0"/>
          <w:bCs w:val="0"/>
          <w:sz w:val="32"/>
          <w:szCs w:val="32"/>
          <w:lang w:val="en-US" w:eastAsia="zh-CN"/>
        </w:rPr>
        <w:t>县区（园区）</w:t>
      </w:r>
      <w:r>
        <w:rPr>
          <w:rFonts w:hint="eastAsia" w:ascii="方正仿宋_GBK" w:hAnsi="方正仿宋_GBK" w:eastAsia="方正仿宋_GBK" w:cs="方正仿宋_GBK"/>
          <w:b w:val="0"/>
          <w:bCs w:val="0"/>
          <w:color w:val="000000"/>
          <w:kern w:val="0"/>
          <w:sz w:val="32"/>
          <w:szCs w:val="32"/>
        </w:rPr>
        <w:t>要建立相应的</w:t>
      </w:r>
      <w:r>
        <w:rPr>
          <w:rFonts w:hint="eastAsia" w:ascii="方正仿宋_GBK" w:hAnsi="方正仿宋_GBK" w:eastAsia="方正仿宋_GBK" w:cs="方正仿宋_GBK"/>
          <w:b w:val="0"/>
          <w:bCs w:val="0"/>
          <w:color w:val="000000"/>
          <w:kern w:val="0"/>
          <w:sz w:val="32"/>
          <w:szCs w:val="32"/>
          <w:lang w:eastAsia="zh-CN"/>
        </w:rPr>
        <w:t>工作推进</w:t>
      </w:r>
      <w:r>
        <w:rPr>
          <w:rFonts w:hint="eastAsia" w:ascii="方正仿宋_GBK" w:hAnsi="方正仿宋_GBK" w:eastAsia="方正仿宋_GBK" w:cs="方正仿宋_GBK"/>
          <w:b w:val="0"/>
          <w:bCs w:val="0"/>
          <w:color w:val="000000"/>
          <w:kern w:val="0"/>
          <w:sz w:val="32"/>
          <w:szCs w:val="32"/>
        </w:rPr>
        <w:t>机制，</w:t>
      </w:r>
      <w:r>
        <w:rPr>
          <w:rFonts w:hint="eastAsia" w:ascii="方正仿宋_GBK" w:hAnsi="方正仿宋_GBK" w:eastAsia="方正仿宋_GBK" w:cs="方正仿宋_GBK"/>
          <w:b w:val="0"/>
          <w:bCs w:val="0"/>
          <w:color w:val="000000"/>
          <w:kern w:val="0"/>
          <w:sz w:val="32"/>
          <w:szCs w:val="32"/>
          <w:lang w:eastAsia="zh-CN"/>
        </w:rPr>
        <w:t>主要领导亲自抓、分管领导具体抓，</w:t>
      </w:r>
      <w:r>
        <w:rPr>
          <w:rFonts w:hint="eastAsia" w:ascii="方正仿宋_GBK" w:hAnsi="方正仿宋_GBK" w:eastAsia="方正仿宋_GBK" w:cs="方正仿宋_GBK"/>
          <w:b w:val="0"/>
          <w:bCs w:val="0"/>
          <w:color w:val="000000"/>
          <w:kern w:val="0"/>
          <w:sz w:val="32"/>
          <w:szCs w:val="32"/>
        </w:rPr>
        <w:t>制定实施方案，细化配套政策，形成上下一体的联动推进工作体系。</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color w:val="000000"/>
          <w:kern w:val="0"/>
          <w:sz w:val="32"/>
          <w:szCs w:val="32"/>
          <w:lang w:val="en-US" w:eastAsia="zh-CN"/>
        </w:rPr>
      </w:pPr>
      <w:r>
        <w:rPr>
          <w:rFonts w:hint="eastAsia" w:ascii="方正楷体_GBK" w:hAnsi="方正楷体_GBK" w:eastAsia="方正楷体_GBK" w:cs="方正楷体_GBK"/>
          <w:b w:val="0"/>
          <w:bCs w:val="0"/>
          <w:color w:val="000000"/>
          <w:kern w:val="0"/>
          <w:sz w:val="32"/>
          <w:szCs w:val="32"/>
          <w:lang w:eastAsia="zh-CN"/>
        </w:rPr>
        <w:t>（二）形成工作合力。</w:t>
      </w:r>
      <w:r>
        <w:rPr>
          <w:rFonts w:hint="eastAsia" w:ascii="方正仿宋_GBK" w:hAnsi="方正仿宋_GBK" w:eastAsia="方正仿宋_GBK" w:cs="方正仿宋_GBK"/>
          <w:b w:val="0"/>
          <w:bCs w:val="0"/>
          <w:color w:val="000000"/>
          <w:kern w:val="0"/>
          <w:sz w:val="32"/>
          <w:szCs w:val="32"/>
          <w:lang w:val="en-US" w:eastAsia="zh-CN"/>
        </w:rPr>
        <w:t>各</w:t>
      </w:r>
      <w:r>
        <w:rPr>
          <w:rFonts w:hint="eastAsia" w:ascii="方正仿宋_GBK" w:hAnsi="方正仿宋_GBK" w:eastAsia="方正仿宋_GBK" w:cs="方正仿宋_GBK"/>
          <w:b w:val="0"/>
          <w:bCs w:val="0"/>
          <w:color w:val="000000"/>
          <w:kern w:val="0"/>
          <w:sz w:val="32"/>
          <w:szCs w:val="32"/>
        </w:rPr>
        <w:t>级各部门要按照职责分工， 将评价结果作为各类</w:t>
      </w:r>
      <w:r>
        <w:rPr>
          <w:rFonts w:hint="eastAsia" w:ascii="方正仿宋_GBK" w:hAnsi="方正仿宋_GBK" w:eastAsia="方正仿宋_GBK" w:cs="方正仿宋_GBK"/>
          <w:b w:val="0"/>
          <w:bCs w:val="0"/>
          <w:color w:val="000000"/>
          <w:kern w:val="0"/>
          <w:sz w:val="32"/>
          <w:szCs w:val="32"/>
          <w:lang w:val="en-US" w:eastAsia="zh-CN"/>
        </w:rPr>
        <w:t>要素</w:t>
      </w:r>
      <w:r>
        <w:rPr>
          <w:rFonts w:hint="eastAsia" w:ascii="方正仿宋_GBK" w:hAnsi="方正仿宋_GBK" w:eastAsia="方正仿宋_GBK" w:cs="方正仿宋_GBK"/>
          <w:b w:val="0"/>
          <w:bCs w:val="0"/>
          <w:color w:val="000000"/>
          <w:kern w:val="0"/>
          <w:sz w:val="32"/>
          <w:szCs w:val="32"/>
        </w:rPr>
        <w:t>资源差别化配置、涉企政策制定实施的重要参考，</w:t>
      </w:r>
      <w:r>
        <w:rPr>
          <w:rFonts w:hint="eastAsia" w:ascii="方正仿宋_GBK" w:hAnsi="方正仿宋_GBK" w:eastAsia="方正仿宋_GBK" w:cs="方正仿宋_GBK"/>
          <w:b w:val="0"/>
          <w:bCs w:val="0"/>
          <w:color w:val="000000"/>
          <w:kern w:val="0"/>
          <w:sz w:val="32"/>
          <w:szCs w:val="32"/>
          <w:lang w:eastAsia="zh-CN"/>
        </w:rPr>
        <w:t>建立</w:t>
      </w:r>
      <w:r>
        <w:rPr>
          <w:rFonts w:hint="eastAsia" w:ascii="方正仿宋_GBK" w:hAnsi="方正仿宋_GBK" w:eastAsia="方正仿宋_GBK" w:cs="方正仿宋_GBK"/>
          <w:b w:val="0"/>
          <w:bCs w:val="0"/>
          <w:color w:val="000000"/>
          <w:kern w:val="0"/>
          <w:sz w:val="32"/>
          <w:szCs w:val="32"/>
        </w:rPr>
        <w:t>完善评价结果应用推进机制。各相关部门要按照“谁主管、谁统计、谁负责”的原则，进一步加强数据清查、统计、报送等工作，确保责任落实到位。</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lang w:eastAsia="zh-CN"/>
        </w:rPr>
        <w:t>（</w:t>
      </w:r>
      <w:r>
        <w:rPr>
          <w:rFonts w:hint="eastAsia" w:ascii="方正楷体_GBK" w:hAnsi="方正楷体_GBK" w:eastAsia="方正楷体_GBK" w:cs="方正楷体_GBK"/>
          <w:b w:val="0"/>
          <w:bCs w:val="0"/>
          <w:color w:val="000000"/>
          <w:kern w:val="0"/>
          <w:sz w:val="32"/>
          <w:szCs w:val="32"/>
          <w:lang w:val="en-US" w:eastAsia="zh-CN"/>
        </w:rPr>
        <w:t>三</w:t>
      </w:r>
      <w:r>
        <w:rPr>
          <w:rFonts w:hint="eastAsia" w:ascii="方正楷体_GBK" w:hAnsi="方正楷体_GBK" w:eastAsia="方正楷体_GBK" w:cs="方正楷体_GBK"/>
          <w:b w:val="0"/>
          <w:bCs w:val="0"/>
          <w:color w:val="000000"/>
          <w:kern w:val="0"/>
          <w:sz w:val="32"/>
          <w:szCs w:val="32"/>
          <w:lang w:eastAsia="zh-CN"/>
        </w:rPr>
        <w:t>）强化考核督查。</w:t>
      </w:r>
      <w:r>
        <w:rPr>
          <w:rFonts w:hint="eastAsia" w:ascii="方正仿宋_GBK" w:hAnsi="方正仿宋_GBK" w:eastAsia="方正仿宋_GBK" w:cs="方正仿宋_GBK"/>
          <w:b w:val="0"/>
          <w:bCs w:val="0"/>
          <w:color w:val="000000"/>
          <w:kern w:val="0"/>
          <w:sz w:val="32"/>
          <w:szCs w:val="32"/>
          <w:lang w:eastAsia="zh-CN"/>
        </w:rPr>
        <w:t>实行月调度、月通报，</w:t>
      </w:r>
      <w:r>
        <w:rPr>
          <w:rFonts w:hint="eastAsia" w:ascii="方正仿宋_GBK" w:hAnsi="方正仿宋_GBK" w:eastAsia="方正仿宋_GBK" w:cs="方正仿宋_GBK"/>
          <w:b w:val="0"/>
          <w:bCs w:val="0"/>
          <w:color w:val="000000"/>
          <w:kern w:val="0"/>
          <w:sz w:val="32"/>
          <w:szCs w:val="32"/>
        </w:rPr>
        <w:t>市亩均办会同市直有关部门对</w:t>
      </w:r>
      <w:r>
        <w:rPr>
          <w:rFonts w:hint="eastAsia" w:ascii="方正仿宋_GBK" w:hAnsi="方正仿宋_GBK" w:eastAsia="方正仿宋_GBK" w:cs="方正仿宋_GBK"/>
          <w:b w:val="0"/>
          <w:bCs w:val="0"/>
          <w:sz w:val="32"/>
          <w:szCs w:val="32"/>
          <w:lang w:val="en-US" w:eastAsia="zh-CN"/>
        </w:rPr>
        <w:t>县区（园区）</w:t>
      </w:r>
      <w:r>
        <w:rPr>
          <w:rFonts w:hint="eastAsia" w:ascii="方正仿宋_GBK" w:hAnsi="方正仿宋_GBK" w:eastAsia="方正仿宋_GBK" w:cs="方正仿宋_GBK"/>
          <w:b w:val="0"/>
          <w:bCs w:val="0"/>
          <w:color w:val="000000"/>
          <w:kern w:val="0"/>
          <w:sz w:val="32"/>
          <w:szCs w:val="32"/>
        </w:rPr>
        <w:t>评价工作进展情况</w:t>
      </w:r>
      <w:r>
        <w:rPr>
          <w:rFonts w:hint="eastAsia" w:ascii="方正仿宋_GBK" w:hAnsi="方正仿宋_GBK" w:eastAsia="方正仿宋_GBK" w:cs="方正仿宋_GBK"/>
          <w:b w:val="0"/>
          <w:bCs w:val="0"/>
          <w:color w:val="000000"/>
          <w:kern w:val="0"/>
          <w:sz w:val="32"/>
          <w:szCs w:val="32"/>
          <w:lang w:eastAsia="zh-CN"/>
        </w:rPr>
        <w:t>进行</w:t>
      </w:r>
      <w:r>
        <w:rPr>
          <w:rFonts w:hint="eastAsia" w:ascii="方正仿宋_GBK" w:hAnsi="方正仿宋_GBK" w:eastAsia="方正仿宋_GBK" w:cs="方正仿宋_GBK"/>
          <w:b w:val="0"/>
          <w:bCs w:val="0"/>
          <w:color w:val="000000"/>
          <w:kern w:val="0"/>
          <w:sz w:val="32"/>
          <w:szCs w:val="32"/>
        </w:rPr>
        <w:t>跟踪督查，及时协调解决有关问题</w:t>
      </w:r>
      <w:r>
        <w:rPr>
          <w:rFonts w:hint="eastAsia" w:ascii="方正仿宋_GBK" w:hAnsi="方正仿宋_GBK" w:eastAsia="方正仿宋_GBK" w:cs="方正仿宋_GBK"/>
          <w:b w:val="0"/>
          <w:bCs w:val="0"/>
          <w:color w:val="000000"/>
          <w:kern w:val="0"/>
          <w:sz w:val="32"/>
          <w:szCs w:val="32"/>
          <w:lang w:eastAsia="zh-CN"/>
        </w:rPr>
        <w:t>，每月将各地工作推进情况报送市委、市政府主要领导</w:t>
      </w:r>
      <w:r>
        <w:rPr>
          <w:rFonts w:hint="eastAsia" w:ascii="方正仿宋_GBK" w:hAnsi="方正仿宋_GBK" w:eastAsia="方正仿宋_GBK" w:cs="方正仿宋_GBK"/>
          <w:b w:val="0"/>
          <w:bCs w:val="0"/>
          <w:color w:val="000000"/>
          <w:kern w:val="0"/>
          <w:sz w:val="32"/>
          <w:szCs w:val="32"/>
        </w:rPr>
        <w:t>。对在工作推进中思想不重视、责任不落实、措施不到位、成效不明显的，严肃督促整改。</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color w:val="000000"/>
          <w:kern w:val="0"/>
          <w:sz w:val="32"/>
          <w:szCs w:val="32"/>
        </w:rPr>
      </w:pPr>
      <w:bookmarkStart w:id="0" w:name="_GoBack"/>
      <w:r>
        <w:rPr>
          <w:rFonts w:hint="eastAsia" w:ascii="方正楷体_GBK" w:hAnsi="方正楷体_GBK" w:eastAsia="方正楷体_GBK" w:cs="方正楷体_GBK"/>
          <w:b w:val="0"/>
          <w:bCs w:val="0"/>
          <w:color w:val="000000"/>
          <w:kern w:val="0"/>
          <w:sz w:val="32"/>
          <w:szCs w:val="32"/>
          <w:lang w:eastAsia="zh-CN"/>
        </w:rPr>
        <w:t>（</w:t>
      </w:r>
      <w:r>
        <w:rPr>
          <w:rFonts w:hint="eastAsia" w:ascii="方正楷体_GBK" w:hAnsi="方正楷体_GBK" w:eastAsia="方正楷体_GBK" w:cs="方正楷体_GBK"/>
          <w:b w:val="0"/>
          <w:bCs w:val="0"/>
          <w:color w:val="000000"/>
          <w:kern w:val="0"/>
          <w:sz w:val="32"/>
          <w:szCs w:val="32"/>
          <w:lang w:val="en-US" w:eastAsia="zh-CN"/>
        </w:rPr>
        <w:t>四</w:t>
      </w:r>
      <w:r>
        <w:rPr>
          <w:rFonts w:hint="eastAsia" w:ascii="方正楷体_GBK" w:hAnsi="方正楷体_GBK" w:eastAsia="方正楷体_GBK" w:cs="方正楷体_GBK"/>
          <w:b w:val="0"/>
          <w:bCs w:val="0"/>
          <w:color w:val="000000"/>
          <w:kern w:val="0"/>
          <w:sz w:val="32"/>
          <w:szCs w:val="32"/>
          <w:lang w:eastAsia="zh-CN"/>
        </w:rPr>
        <w:t>）加强宣传引导。</w:t>
      </w:r>
      <w:bookmarkEnd w:id="0"/>
      <w:r>
        <w:rPr>
          <w:rFonts w:hint="eastAsia" w:ascii="方正仿宋_GBK" w:hAnsi="方正仿宋_GBK" w:eastAsia="方正仿宋_GBK" w:cs="方正仿宋_GBK"/>
          <w:b w:val="0"/>
          <w:bCs w:val="0"/>
          <w:color w:val="000000"/>
          <w:kern w:val="0"/>
          <w:sz w:val="32"/>
          <w:szCs w:val="32"/>
        </w:rPr>
        <w:t>充分利用新闻媒体做好宣传引导，积极宣传推</w:t>
      </w:r>
      <w:r>
        <w:rPr>
          <w:rFonts w:hint="eastAsia" w:ascii="方正仿宋_GBK" w:hAnsi="方正仿宋_GBK" w:eastAsia="方正仿宋_GBK" w:cs="方正仿宋_GBK"/>
          <w:b w:val="0"/>
          <w:bCs w:val="0"/>
          <w:color w:val="000000"/>
          <w:kern w:val="0"/>
          <w:sz w:val="32"/>
          <w:szCs w:val="32"/>
          <w:lang w:val="en-US" w:eastAsia="zh-CN"/>
        </w:rPr>
        <w:t>广先进</w:t>
      </w:r>
      <w:r>
        <w:rPr>
          <w:rFonts w:hint="eastAsia" w:ascii="方正仿宋_GBK" w:hAnsi="方正仿宋_GBK" w:eastAsia="方正仿宋_GBK" w:cs="方正仿宋_GBK"/>
          <w:b w:val="0"/>
          <w:bCs w:val="0"/>
          <w:color w:val="000000"/>
          <w:kern w:val="0"/>
          <w:sz w:val="32"/>
          <w:szCs w:val="32"/>
        </w:rPr>
        <w:t>经验和典型案例</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lang w:val="en-US" w:eastAsia="zh-CN"/>
        </w:rPr>
        <w:t>各</w:t>
      </w:r>
      <w:r>
        <w:rPr>
          <w:rFonts w:hint="eastAsia" w:ascii="方正仿宋_GBK" w:hAnsi="方正仿宋_GBK" w:eastAsia="方正仿宋_GBK" w:cs="方正仿宋_GBK"/>
          <w:b w:val="0"/>
          <w:bCs w:val="0"/>
          <w:color w:val="000000"/>
          <w:kern w:val="0"/>
          <w:sz w:val="32"/>
          <w:szCs w:val="32"/>
        </w:rPr>
        <w:t>级各部门要准确发布“</w:t>
      </w:r>
      <w:r>
        <w:rPr>
          <w:rFonts w:hint="eastAsia" w:ascii="方正仿宋_GBK" w:hAnsi="方正仿宋_GBK" w:eastAsia="方正仿宋_GBK" w:cs="方正仿宋_GBK"/>
          <w:b w:val="0"/>
          <w:bCs w:val="0"/>
          <w:color w:val="000000"/>
          <w:kern w:val="0"/>
          <w:sz w:val="32"/>
          <w:szCs w:val="32"/>
          <w:lang w:val="en-US" w:eastAsia="zh-CN"/>
        </w:rPr>
        <w:t>亩</w:t>
      </w:r>
      <w:r>
        <w:rPr>
          <w:rFonts w:hint="eastAsia" w:ascii="方正仿宋_GBK" w:hAnsi="方正仿宋_GBK" w:eastAsia="方正仿宋_GBK" w:cs="方正仿宋_GBK"/>
          <w:b w:val="0"/>
          <w:bCs w:val="0"/>
          <w:color w:val="000000"/>
          <w:kern w:val="0"/>
          <w:sz w:val="32"/>
          <w:szCs w:val="32"/>
        </w:rPr>
        <w:t>均论英谁”改革信息</w:t>
      </w:r>
      <w:r>
        <w:rPr>
          <w:rFonts w:hint="eastAsia" w:ascii="方正仿宋_GBK" w:hAnsi="方正仿宋_GBK" w:eastAsia="方正仿宋_GBK" w:cs="方正仿宋_GBK"/>
          <w:b w:val="0"/>
          <w:bCs w:val="0"/>
          <w:color w:val="000000"/>
          <w:kern w:val="0"/>
          <w:sz w:val="32"/>
          <w:szCs w:val="32"/>
          <w:lang w:eastAsia="zh-CN"/>
        </w:rPr>
        <w:t>并</w:t>
      </w:r>
      <w:r>
        <w:rPr>
          <w:rFonts w:hint="eastAsia" w:ascii="方正仿宋_GBK" w:hAnsi="方正仿宋_GBK" w:eastAsia="方正仿宋_GBK" w:cs="方正仿宋_GBK"/>
          <w:b w:val="0"/>
          <w:bCs w:val="0"/>
          <w:color w:val="000000"/>
          <w:kern w:val="0"/>
          <w:sz w:val="32"/>
          <w:szCs w:val="32"/>
        </w:rPr>
        <w:t>作出政策解读，加强正面引导，为</w:t>
      </w:r>
      <w:r>
        <w:rPr>
          <w:rFonts w:hint="eastAsia" w:ascii="方正仿宋_GBK" w:hAnsi="方正仿宋_GBK" w:eastAsia="方正仿宋_GBK" w:cs="方正仿宋_GBK"/>
          <w:b w:val="0"/>
          <w:bCs w:val="0"/>
          <w:color w:val="000000"/>
          <w:kern w:val="0"/>
          <w:sz w:val="32"/>
          <w:szCs w:val="32"/>
          <w:lang w:eastAsia="zh-CN"/>
        </w:rPr>
        <w:t>评价</w:t>
      </w:r>
      <w:r>
        <w:rPr>
          <w:rFonts w:hint="eastAsia" w:ascii="方正仿宋_GBK" w:hAnsi="方正仿宋_GBK" w:eastAsia="方正仿宋_GBK" w:cs="方正仿宋_GBK"/>
          <w:b w:val="0"/>
          <w:bCs w:val="0"/>
          <w:color w:val="000000"/>
          <w:kern w:val="0"/>
          <w:sz w:val="32"/>
          <w:szCs w:val="32"/>
        </w:rPr>
        <w:t>工作营造良好的</w:t>
      </w:r>
      <w:r>
        <w:rPr>
          <w:rFonts w:hint="eastAsia" w:ascii="方正仿宋_GBK" w:hAnsi="方正仿宋_GBK" w:eastAsia="方正仿宋_GBK" w:cs="方正仿宋_GBK"/>
          <w:b w:val="0"/>
          <w:bCs w:val="0"/>
          <w:color w:val="000000"/>
          <w:kern w:val="0"/>
          <w:sz w:val="32"/>
          <w:szCs w:val="32"/>
          <w:lang w:val="en-US" w:eastAsia="zh-CN"/>
        </w:rPr>
        <w:t>舆论</w:t>
      </w:r>
      <w:r>
        <w:rPr>
          <w:rFonts w:hint="eastAsia" w:ascii="方正仿宋_GBK" w:hAnsi="方正仿宋_GBK" w:eastAsia="方正仿宋_GBK" w:cs="方正仿宋_GBK"/>
          <w:b w:val="0"/>
          <w:bCs w:val="0"/>
          <w:color w:val="000000"/>
          <w:kern w:val="0"/>
          <w:sz w:val="32"/>
          <w:szCs w:val="32"/>
        </w:rPr>
        <w:t>氛围和社会环境。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jc w:val="left"/>
        <w:textAlignment w:val="auto"/>
        <w:outlineLvl w:val="9"/>
        <w:rPr>
          <w:rFonts w:hint="eastAsia" w:ascii="方正仿宋_GBK" w:hAnsi="方正仿宋_GBK" w:eastAsia="方正仿宋_GBK" w:cs="方正仿宋_GBK"/>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1280" w:leftChars="0" w:right="0" w:rightChars="0" w:hanging="1280" w:hangingChars="400"/>
        <w:jc w:val="left"/>
        <w:textAlignment w:val="auto"/>
        <w:outlineLvl w:val="9"/>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 xml:space="preserve">    </w:t>
      </w:r>
      <w:r>
        <w:rPr>
          <w:rFonts w:hint="eastAsia" w:ascii="方正仿宋_GBK" w:hAnsi="方正仿宋_GBK" w:eastAsia="方正仿宋_GBK" w:cs="方正仿宋_GBK"/>
          <w:b w:val="0"/>
          <w:bCs w:val="0"/>
          <w:color w:val="000000"/>
          <w:kern w:val="0"/>
          <w:sz w:val="32"/>
          <w:szCs w:val="32"/>
        </w:rPr>
        <w:t>附件：</w:t>
      </w:r>
      <w:r>
        <w:rPr>
          <w:rFonts w:hint="eastAsia" w:ascii="Times New Roman" w:hAnsi="Times New Roman" w:eastAsia="方正仿宋_GBK" w:cs="Times New Roman"/>
          <w:b w:val="0"/>
          <w:bCs w:val="0"/>
          <w:spacing w:val="0"/>
          <w:kern w:val="0"/>
          <w:sz w:val="32"/>
          <w:szCs w:val="32"/>
          <w:lang w:val="en-US" w:eastAsia="zh-CN" w:bidi="ar-SA"/>
        </w:rPr>
        <w:t>1．</w:t>
      </w:r>
      <w:r>
        <w:rPr>
          <w:rFonts w:hint="eastAsia" w:ascii="方正仿宋_GBK" w:hAnsi="方正仿宋_GBK" w:eastAsia="方正仿宋_GBK" w:cs="方正仿宋_GBK"/>
          <w:b w:val="0"/>
          <w:bCs w:val="0"/>
          <w:color w:val="000000"/>
          <w:kern w:val="0"/>
          <w:sz w:val="32"/>
          <w:szCs w:val="32"/>
          <w:lang w:val="en-US" w:eastAsia="zh-CN"/>
        </w:rPr>
        <w:t>淮南</w:t>
      </w:r>
      <w:r>
        <w:rPr>
          <w:rFonts w:hint="eastAsia" w:ascii="方正仿宋_GBK" w:hAnsi="方正仿宋_GBK" w:eastAsia="方正仿宋_GBK" w:cs="方正仿宋_GBK"/>
          <w:b w:val="0"/>
          <w:bCs w:val="0"/>
          <w:color w:val="000000"/>
          <w:kern w:val="0"/>
          <w:sz w:val="32"/>
          <w:szCs w:val="32"/>
        </w:rPr>
        <w:t>市工业企业亩均效益评价工作领导小组</w:t>
      </w:r>
      <w:r>
        <w:rPr>
          <w:rFonts w:hint="eastAsia" w:ascii="方正仿宋_GBK" w:hAnsi="方正仿宋_GBK" w:eastAsia="方正仿宋_GBK" w:cs="方正仿宋_GBK"/>
          <w:b w:val="0"/>
          <w:bCs w:val="0"/>
          <w:color w:val="000000"/>
          <w:kern w:val="0"/>
          <w:sz w:val="32"/>
          <w:szCs w:val="32"/>
          <w:lang w:val="en-US" w:eastAsia="zh-CN"/>
        </w:rPr>
        <w:t>名单</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320" w:leftChars="0" w:right="0" w:rightChars="0" w:hanging="320" w:hangingChars="100"/>
        <w:jc w:val="left"/>
        <w:textAlignment w:val="auto"/>
        <w:outlineLvl w:val="9"/>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 xml:space="preserve">         </w:t>
      </w:r>
      <w:r>
        <w:rPr>
          <w:rFonts w:hint="eastAsia" w:ascii="Times New Roman" w:hAnsi="Times New Roman" w:eastAsia="方正仿宋_GBK" w:cs="Times New Roman"/>
          <w:b w:val="0"/>
          <w:bCs w:val="0"/>
          <w:spacing w:val="0"/>
          <w:kern w:val="0"/>
          <w:sz w:val="32"/>
          <w:szCs w:val="32"/>
          <w:lang w:val="en-US" w:eastAsia="zh-CN" w:bidi="ar-SA"/>
        </w:rPr>
        <w:t xml:space="preserve"> 2．</w:t>
      </w:r>
      <w:r>
        <w:rPr>
          <w:rFonts w:hint="eastAsia" w:ascii="方正仿宋_GBK" w:hAnsi="方正仿宋_GBK" w:eastAsia="方正仿宋_GBK" w:cs="方正仿宋_GBK"/>
          <w:b w:val="0"/>
          <w:bCs w:val="0"/>
          <w:color w:val="000000"/>
          <w:kern w:val="0"/>
          <w:sz w:val="32"/>
          <w:szCs w:val="32"/>
          <w:lang w:val="en-US" w:eastAsia="zh-CN"/>
        </w:rPr>
        <w:t xml:space="preserve">淮南市工业企业亩均效益评价指标说明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1280" w:leftChars="0" w:right="0" w:rightChars="0" w:hanging="1280" w:hangingChars="400"/>
        <w:jc w:val="left"/>
        <w:textAlignment w:val="auto"/>
        <w:outlineLvl w:val="9"/>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 xml:space="preserve">         </w:t>
      </w:r>
      <w:r>
        <w:rPr>
          <w:rFonts w:hint="eastAsia" w:ascii="Times New Roman" w:hAnsi="Times New Roman" w:eastAsia="方正仿宋_GBK" w:cs="Times New Roman"/>
          <w:b w:val="0"/>
          <w:bCs w:val="0"/>
          <w:spacing w:val="0"/>
          <w:kern w:val="0"/>
          <w:sz w:val="32"/>
          <w:szCs w:val="32"/>
          <w:lang w:val="en-US" w:eastAsia="zh-CN" w:bidi="ar-SA"/>
        </w:rPr>
        <w:t xml:space="preserve"> 3．</w:t>
      </w:r>
      <w:r>
        <w:rPr>
          <w:rFonts w:hint="eastAsia" w:ascii="方正仿宋_GBK" w:hAnsi="方正仿宋_GBK" w:eastAsia="方正仿宋_GBK" w:cs="方正仿宋_GBK"/>
          <w:b w:val="0"/>
          <w:bCs w:val="0"/>
          <w:color w:val="000000"/>
          <w:kern w:val="0"/>
          <w:sz w:val="32"/>
          <w:szCs w:val="32"/>
          <w:lang w:val="en-US" w:eastAsia="zh-CN"/>
        </w:rPr>
        <w:t>亩均效益评价工作任务分工表</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1280" w:leftChars="0" w:right="0" w:rightChars="0" w:hanging="1280" w:hangingChars="400"/>
        <w:jc w:val="left"/>
        <w:textAlignment w:val="auto"/>
        <w:outlineLvl w:val="9"/>
        <w:rPr>
          <w:rFonts w:hint="default" w:ascii="Times New Roman" w:hAnsi="Times New Roman" w:eastAsia="黑体" w:cs="Times New Roman"/>
          <w:b w:val="0"/>
          <w:bCs w:val="0"/>
          <w:color w:val="000000"/>
          <w:kern w:val="0"/>
          <w:sz w:val="32"/>
          <w:szCs w:val="32"/>
        </w:rPr>
      </w:pPr>
      <w:r>
        <w:rPr>
          <w:rFonts w:hint="eastAsia" w:ascii="Times New Roman" w:hAnsi="Times New Roman" w:eastAsia="仿宋_GB2312" w:cs="Times New Roman"/>
          <w:b w:val="0"/>
          <w:bCs w:val="0"/>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textAlignment w:val="auto"/>
        <w:rPr>
          <w:rFonts w:hint="default" w:ascii="方正黑体_GBK" w:hAnsi="方正黑体_GBK" w:eastAsia="方正黑体_GBK" w:cs="方正黑体_GBK"/>
          <w:b w:val="0"/>
          <w:bCs w:val="0"/>
          <w:color w:val="000000"/>
          <w:kern w:val="0"/>
          <w:sz w:val="32"/>
          <w:szCs w:val="32"/>
        </w:rPr>
      </w:pPr>
      <w:r>
        <w:rPr>
          <w:rFonts w:hint="default" w:ascii="方正黑体_GBK" w:hAnsi="方正黑体_GBK" w:eastAsia="方正黑体_GBK" w:cs="方正黑体_GBK"/>
          <w:b w:val="0"/>
          <w:bCs w:val="0"/>
          <w:color w:val="000000"/>
          <w:kern w:val="0"/>
          <w:sz w:val="32"/>
          <w:szCs w:val="32"/>
        </w:rPr>
        <w:t>附件1</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kern w:val="0"/>
          <w:sz w:val="44"/>
          <w:szCs w:val="44"/>
        </w:rPr>
      </w:pPr>
      <w:r>
        <w:rPr>
          <w:rFonts w:hint="eastAsia" w:ascii="方正小标宋_GBK" w:hAnsi="方正小标宋_GBK" w:eastAsia="方正小标宋_GBK" w:cs="方正小标宋_GBK"/>
          <w:b w:val="0"/>
          <w:bCs w:val="0"/>
          <w:color w:val="000000"/>
          <w:kern w:val="0"/>
          <w:sz w:val="44"/>
          <w:szCs w:val="44"/>
          <w:lang w:val="en-US" w:eastAsia="zh-CN"/>
        </w:rPr>
        <w:t>淮南</w:t>
      </w:r>
      <w:r>
        <w:rPr>
          <w:rFonts w:hint="eastAsia" w:ascii="方正小标宋_GBK" w:hAnsi="方正小标宋_GBK" w:eastAsia="方正小标宋_GBK" w:cs="方正小标宋_GBK"/>
          <w:b w:val="0"/>
          <w:bCs w:val="0"/>
          <w:color w:val="000000"/>
          <w:kern w:val="0"/>
          <w:sz w:val="44"/>
          <w:szCs w:val="44"/>
        </w:rPr>
        <w:t>市工业企业亩均效益评价工作</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kern w:val="0"/>
          <w:sz w:val="44"/>
          <w:szCs w:val="44"/>
          <w:lang w:val="en-US" w:eastAsia="zh-CN"/>
        </w:rPr>
      </w:pPr>
      <w:r>
        <w:rPr>
          <w:rFonts w:hint="eastAsia" w:ascii="方正小标宋_GBK" w:hAnsi="方正小标宋_GBK" w:eastAsia="方正小标宋_GBK" w:cs="方正小标宋_GBK"/>
          <w:b w:val="0"/>
          <w:bCs w:val="0"/>
          <w:color w:val="000000"/>
          <w:kern w:val="0"/>
          <w:sz w:val="44"/>
          <w:szCs w:val="44"/>
        </w:rPr>
        <w:t>领导小组</w:t>
      </w:r>
      <w:r>
        <w:rPr>
          <w:rFonts w:hint="eastAsia" w:ascii="方正小标宋_GBK" w:hAnsi="方正小标宋_GBK" w:eastAsia="方正小标宋_GBK" w:cs="方正小标宋_GBK"/>
          <w:b w:val="0"/>
          <w:bCs w:val="0"/>
          <w:color w:val="000000"/>
          <w:kern w:val="0"/>
          <w:sz w:val="44"/>
          <w:szCs w:val="44"/>
          <w:lang w:val="en-US" w:eastAsia="zh-CN"/>
        </w:rPr>
        <w:t>名单</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黑体" w:hAnsi="黑体" w:eastAsia="黑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黑体_GBK" w:hAnsi="方正黑体_GBK" w:eastAsia="方正黑体_GBK" w:cs="方正黑体_GBK"/>
          <w:b w:val="0"/>
          <w:bCs w:val="0"/>
          <w:color w:val="000000"/>
          <w:kern w:val="0"/>
          <w:sz w:val="32"/>
          <w:szCs w:val="32"/>
        </w:rPr>
        <w:t>组</w:t>
      </w:r>
      <w:r>
        <w:rPr>
          <w:rFonts w:hint="eastAsia" w:ascii="方正黑体_GBK" w:hAnsi="方正黑体_GBK" w:eastAsia="方正黑体_GBK" w:cs="方正黑体_GBK"/>
          <w:b w:val="0"/>
          <w:bCs w:val="0"/>
          <w:color w:val="000000"/>
          <w:kern w:val="0"/>
          <w:sz w:val="32"/>
          <w:szCs w:val="32"/>
          <w:lang w:val="en-US" w:eastAsia="zh-CN"/>
        </w:rPr>
        <w:t xml:space="preserve">  </w:t>
      </w:r>
      <w:r>
        <w:rPr>
          <w:rFonts w:hint="eastAsia" w:ascii="方正黑体_GBK" w:hAnsi="方正黑体_GBK" w:eastAsia="方正黑体_GBK" w:cs="方正黑体_GBK"/>
          <w:b w:val="0"/>
          <w:bCs w:val="0"/>
          <w:color w:val="000000"/>
          <w:kern w:val="0"/>
          <w:sz w:val="32"/>
          <w:szCs w:val="32"/>
        </w:rPr>
        <w:t>长：</w:t>
      </w:r>
      <w:r>
        <w:rPr>
          <w:rFonts w:hint="eastAsia" w:ascii="方正黑体_GBK" w:hAnsi="方正黑体_GBK" w:eastAsia="方正黑体_GBK" w:cs="方正黑体_GBK"/>
          <w:b w:val="0"/>
          <w:bCs w:val="0"/>
          <w:color w:val="000000"/>
          <w:kern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 xml:space="preserve">程俊华  </w:t>
      </w:r>
      <w:r>
        <w:rPr>
          <w:rFonts w:hint="eastAsia" w:ascii="方正仿宋_GBK" w:hAnsi="方正仿宋_GBK" w:eastAsia="方正仿宋_GBK" w:cs="方正仿宋_GBK"/>
          <w:b w:val="0"/>
          <w:bCs w:val="0"/>
          <w:sz w:val="32"/>
          <w:szCs w:val="32"/>
        </w:rPr>
        <w:t>市政府副市长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color w:val="000000"/>
          <w:kern w:val="0"/>
          <w:sz w:val="32"/>
          <w:szCs w:val="32"/>
        </w:rPr>
        <w:t>副组长：</w:t>
      </w:r>
      <w:r>
        <w:rPr>
          <w:rFonts w:hint="eastAsia" w:ascii="方正黑体_GBK" w:hAnsi="方正黑体_GBK" w:eastAsia="方正黑体_GBK" w:cs="方正黑体_GBK"/>
          <w:b w:val="0"/>
          <w:bCs w:val="0"/>
          <w:color w:val="000000"/>
          <w:kern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 xml:space="preserve">聂有侠  </w:t>
      </w:r>
      <w:r>
        <w:rPr>
          <w:rFonts w:hint="eastAsia" w:ascii="方正仿宋_GBK" w:hAnsi="方正仿宋_GBK" w:eastAsia="方正仿宋_GBK" w:cs="方正仿宋_GBK"/>
          <w:b w:val="0"/>
          <w:bCs w:val="0"/>
          <w:sz w:val="32"/>
          <w:szCs w:val="32"/>
        </w:rPr>
        <w:t>市政府</w:t>
      </w:r>
      <w:r>
        <w:rPr>
          <w:rFonts w:hint="eastAsia" w:ascii="方正仿宋_GBK" w:hAnsi="方正仿宋_GBK" w:eastAsia="方正仿宋_GBK" w:cs="方正仿宋_GBK"/>
          <w:b w:val="0"/>
          <w:bCs w:val="0"/>
          <w:sz w:val="32"/>
          <w:szCs w:val="32"/>
          <w:lang w:val="en-US" w:eastAsia="zh-CN"/>
        </w:rPr>
        <w:t>发展研究中心主任</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程启涛  </w:t>
      </w:r>
      <w:r>
        <w:rPr>
          <w:rFonts w:hint="eastAsia" w:ascii="方正仿宋_GBK" w:hAnsi="方正仿宋_GBK" w:eastAsia="方正仿宋_GBK" w:cs="方正仿宋_GBK"/>
          <w:b w:val="0"/>
          <w:bCs w:val="0"/>
          <w:sz w:val="32"/>
          <w:szCs w:val="32"/>
        </w:rPr>
        <w:t>市经信局</w:t>
      </w:r>
      <w:r>
        <w:rPr>
          <w:rFonts w:hint="eastAsia" w:ascii="方正仿宋_GBK" w:hAnsi="方正仿宋_GBK" w:eastAsia="方正仿宋_GBK" w:cs="方正仿宋_GBK"/>
          <w:b w:val="0"/>
          <w:bCs w:val="0"/>
          <w:sz w:val="32"/>
          <w:szCs w:val="32"/>
          <w:lang w:eastAsia="zh-CN"/>
        </w:rPr>
        <w:t>（国资委）</w:t>
      </w:r>
      <w:r>
        <w:rPr>
          <w:rFonts w:hint="eastAsia" w:ascii="方正仿宋_GBK" w:hAnsi="方正仿宋_GBK" w:eastAsia="方正仿宋_GBK" w:cs="方正仿宋_GBK"/>
          <w:b w:val="0"/>
          <w:bCs w:val="0"/>
          <w:sz w:val="32"/>
          <w:szCs w:val="32"/>
        </w:rPr>
        <w:t>局长</w:t>
      </w:r>
      <w:r>
        <w:rPr>
          <w:rFonts w:hint="eastAsia" w:ascii="方正仿宋_GBK" w:hAnsi="方正仿宋_GBK" w:eastAsia="方正仿宋_GBK" w:cs="方正仿宋_GBK"/>
          <w:b w:val="0"/>
          <w:bCs w:val="0"/>
          <w:sz w:val="32"/>
          <w:szCs w:val="32"/>
          <w:lang w:eastAsia="zh-CN"/>
        </w:rPr>
        <w:t>（主任）</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黑体_GBK" w:hAnsi="方正黑体_GBK" w:eastAsia="方正黑体_GBK" w:cs="方正黑体_GBK"/>
          <w:b w:val="0"/>
          <w:bCs w:val="0"/>
          <w:color w:val="000000"/>
          <w:kern w:val="0"/>
          <w:sz w:val="32"/>
          <w:szCs w:val="32"/>
        </w:rPr>
        <w:t>成</w:t>
      </w:r>
      <w:r>
        <w:rPr>
          <w:rFonts w:hint="eastAsia" w:ascii="方正黑体_GBK" w:hAnsi="方正黑体_GBK" w:eastAsia="方正黑体_GBK" w:cs="方正黑体_GBK"/>
          <w:b w:val="0"/>
          <w:bCs w:val="0"/>
          <w:color w:val="000000"/>
          <w:kern w:val="0"/>
          <w:sz w:val="32"/>
          <w:szCs w:val="32"/>
          <w:lang w:val="en-US" w:eastAsia="zh-CN"/>
        </w:rPr>
        <w:t xml:space="preserve">  </w:t>
      </w:r>
      <w:r>
        <w:rPr>
          <w:rFonts w:hint="eastAsia" w:ascii="方正黑体_GBK" w:hAnsi="方正黑体_GBK" w:eastAsia="方正黑体_GBK" w:cs="方正黑体_GBK"/>
          <w:b w:val="0"/>
          <w:bCs w:val="0"/>
          <w:color w:val="000000"/>
          <w:kern w:val="0"/>
          <w:sz w:val="32"/>
          <w:szCs w:val="32"/>
        </w:rPr>
        <w:t>员：</w:t>
      </w:r>
      <w:r>
        <w:rPr>
          <w:rFonts w:hint="eastAsia" w:ascii="方正黑体_GBK" w:hAnsi="方正黑体_GBK" w:eastAsia="方正黑体_GBK" w:cs="方正黑体_GBK"/>
          <w:b w:val="0"/>
          <w:bCs w:val="0"/>
          <w:color w:val="000000"/>
          <w:kern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何春福  市发改委总经济师</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 xml:space="preserve">刘卫东  </w:t>
      </w:r>
      <w:r>
        <w:rPr>
          <w:rFonts w:hint="eastAsia" w:ascii="方正仿宋_GBK" w:hAnsi="方正仿宋_GBK" w:eastAsia="方正仿宋_GBK" w:cs="方正仿宋_GBK"/>
          <w:b w:val="0"/>
          <w:bCs w:val="0"/>
          <w:sz w:val="32"/>
          <w:szCs w:val="32"/>
        </w:rPr>
        <w:t>市科技局</w:t>
      </w:r>
      <w:r>
        <w:rPr>
          <w:rFonts w:hint="eastAsia" w:ascii="方正仿宋_GBK" w:hAnsi="方正仿宋_GBK" w:eastAsia="方正仿宋_GBK" w:cs="方正仿宋_GBK"/>
          <w:b w:val="0"/>
          <w:bCs w:val="0"/>
          <w:sz w:val="32"/>
          <w:szCs w:val="32"/>
          <w:lang w:eastAsia="zh-CN"/>
        </w:rPr>
        <w:t>副</w:t>
      </w:r>
      <w:r>
        <w:rPr>
          <w:rFonts w:hint="eastAsia" w:ascii="方正仿宋_GBK" w:hAnsi="方正仿宋_GBK" w:eastAsia="方正仿宋_GBK" w:cs="方正仿宋_GBK"/>
          <w:b w:val="0"/>
          <w:bCs w:val="0"/>
          <w:sz w:val="32"/>
          <w:szCs w:val="32"/>
        </w:rPr>
        <w:t>局长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 xml:space="preserve">黄仕兴  </w:t>
      </w:r>
      <w:r>
        <w:rPr>
          <w:rFonts w:hint="eastAsia" w:ascii="方正仿宋_GBK" w:hAnsi="方正仿宋_GBK" w:eastAsia="方正仿宋_GBK" w:cs="方正仿宋_GBK"/>
          <w:b w:val="0"/>
          <w:bCs w:val="0"/>
          <w:sz w:val="32"/>
          <w:szCs w:val="32"/>
        </w:rPr>
        <w:t>市财政局</w:t>
      </w:r>
      <w:r>
        <w:rPr>
          <w:rFonts w:hint="eastAsia" w:ascii="方正仿宋_GBK" w:hAnsi="方正仿宋_GBK" w:eastAsia="方正仿宋_GBK" w:cs="方正仿宋_GBK"/>
          <w:b w:val="0"/>
          <w:bCs w:val="0"/>
          <w:sz w:val="32"/>
          <w:szCs w:val="32"/>
          <w:lang w:eastAsia="zh-CN"/>
        </w:rPr>
        <w:t>副</w:t>
      </w:r>
      <w:r>
        <w:rPr>
          <w:rFonts w:hint="eastAsia" w:ascii="方正仿宋_GBK" w:hAnsi="方正仿宋_GBK" w:eastAsia="方正仿宋_GBK" w:cs="方正仿宋_GBK"/>
          <w:b w:val="0"/>
          <w:bCs w:val="0"/>
          <w:sz w:val="32"/>
          <w:szCs w:val="32"/>
        </w:rPr>
        <w:t>局长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 xml:space="preserve">杨  春  </w:t>
      </w:r>
      <w:r>
        <w:rPr>
          <w:rFonts w:hint="eastAsia" w:ascii="方正仿宋_GBK" w:hAnsi="方正仿宋_GBK" w:eastAsia="方正仿宋_GBK" w:cs="方正仿宋_GBK"/>
          <w:b w:val="0"/>
          <w:bCs w:val="0"/>
          <w:sz w:val="32"/>
          <w:szCs w:val="32"/>
        </w:rPr>
        <w:t>市人社局</w:t>
      </w:r>
      <w:r>
        <w:rPr>
          <w:rFonts w:hint="eastAsia" w:ascii="方正仿宋_GBK" w:hAnsi="方正仿宋_GBK" w:eastAsia="方正仿宋_GBK" w:cs="方正仿宋_GBK"/>
          <w:b w:val="0"/>
          <w:bCs w:val="0"/>
          <w:sz w:val="32"/>
          <w:szCs w:val="32"/>
          <w:lang w:eastAsia="zh-CN"/>
        </w:rPr>
        <w:t>副</w:t>
      </w:r>
      <w:r>
        <w:rPr>
          <w:rFonts w:hint="eastAsia" w:ascii="方正仿宋_GBK" w:hAnsi="方正仿宋_GBK" w:eastAsia="方正仿宋_GBK" w:cs="方正仿宋_GBK"/>
          <w:b w:val="0"/>
          <w:bCs w:val="0"/>
          <w:sz w:val="32"/>
          <w:szCs w:val="32"/>
        </w:rPr>
        <w:t>局长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邹用德  市自然资源和规划局副局长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李艳辉  市生态环境局副局长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龙  洋  市城建局总工程师</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罗明强  市水利局总工程师</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吴  刚  市商务局副局长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杨旭峰  市应急管理局总工程师</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陈家敏  市市场监管局二级调研员</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 xml:space="preserve">刘  斌  </w:t>
      </w:r>
      <w:r>
        <w:rPr>
          <w:rFonts w:hint="eastAsia" w:ascii="方正仿宋_GBK" w:hAnsi="方正仿宋_GBK" w:eastAsia="方正仿宋_GBK" w:cs="方正仿宋_GBK"/>
          <w:b w:val="0"/>
          <w:bCs w:val="0"/>
          <w:sz w:val="32"/>
          <w:szCs w:val="32"/>
        </w:rPr>
        <w:t>市统计局</w:t>
      </w:r>
      <w:r>
        <w:rPr>
          <w:rFonts w:hint="eastAsia" w:ascii="方正仿宋_GBK" w:hAnsi="方正仿宋_GBK" w:eastAsia="方正仿宋_GBK" w:cs="方正仿宋_GBK"/>
          <w:b w:val="0"/>
          <w:bCs w:val="0"/>
          <w:sz w:val="32"/>
          <w:szCs w:val="32"/>
          <w:lang w:eastAsia="zh-CN"/>
        </w:rPr>
        <w:t>副</w:t>
      </w:r>
      <w:r>
        <w:rPr>
          <w:rFonts w:hint="eastAsia" w:ascii="方正仿宋_GBK" w:hAnsi="方正仿宋_GBK" w:eastAsia="方正仿宋_GBK" w:cs="方正仿宋_GBK"/>
          <w:b w:val="0"/>
          <w:bCs w:val="0"/>
          <w:sz w:val="32"/>
          <w:szCs w:val="32"/>
        </w:rPr>
        <w:t>局长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王  亮  市地方金融监管局副局长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张  韡  市数据资源局副局长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 xml:space="preserve">             薛中美  </w:t>
      </w:r>
      <w:r>
        <w:rPr>
          <w:rFonts w:hint="eastAsia" w:ascii="方正仿宋_GBK" w:hAnsi="方正仿宋_GBK" w:eastAsia="方正仿宋_GBK" w:cs="方正仿宋_GBK"/>
          <w:b w:val="0"/>
          <w:bCs w:val="0"/>
          <w:sz w:val="32"/>
          <w:szCs w:val="32"/>
        </w:rPr>
        <w:t>市税务局</w:t>
      </w:r>
      <w:r>
        <w:rPr>
          <w:rFonts w:hint="eastAsia" w:ascii="方正仿宋_GBK" w:hAnsi="方正仿宋_GBK" w:eastAsia="方正仿宋_GBK" w:cs="方正仿宋_GBK"/>
          <w:b w:val="0"/>
          <w:bCs w:val="0"/>
          <w:sz w:val="32"/>
          <w:szCs w:val="32"/>
          <w:lang w:eastAsia="zh-CN"/>
        </w:rPr>
        <w:t>副</w:t>
      </w:r>
      <w:r>
        <w:rPr>
          <w:rFonts w:hint="eastAsia" w:ascii="方正仿宋_GBK" w:hAnsi="方正仿宋_GBK" w:eastAsia="方正仿宋_GBK" w:cs="方正仿宋_GBK"/>
          <w:b w:val="0"/>
          <w:bCs w:val="0"/>
          <w:sz w:val="32"/>
          <w:szCs w:val="32"/>
        </w:rPr>
        <w:t>局长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薛永强  市招商服务中心副主任</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zh-TW" w:eastAsia="zh-CN"/>
        </w:rPr>
      </w:pPr>
      <w:r>
        <w:rPr>
          <w:rFonts w:hint="eastAsia" w:ascii="方正仿宋_GBK" w:hAnsi="方正仿宋_GBK" w:eastAsia="方正仿宋_GBK" w:cs="方正仿宋_GBK"/>
          <w:b w:val="0"/>
          <w:bCs w:val="0"/>
          <w:sz w:val="32"/>
          <w:szCs w:val="32"/>
          <w:lang w:val="en-US" w:eastAsia="zh-CN"/>
        </w:rPr>
        <w:t>刘  勇  人行</w:t>
      </w:r>
      <w:r>
        <w:rPr>
          <w:rFonts w:hint="eastAsia" w:ascii="方正仿宋_GBK" w:hAnsi="方正仿宋_GBK" w:eastAsia="方正仿宋_GBK" w:cs="方正仿宋_GBK"/>
          <w:b w:val="0"/>
          <w:bCs w:val="0"/>
          <w:sz w:val="32"/>
          <w:szCs w:val="32"/>
          <w:lang w:val="zh-TW" w:eastAsia="zh-CN"/>
        </w:rPr>
        <w:t>淮南市中心支行调研员</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zh-TW" w:eastAsia="zh-CN"/>
        </w:rPr>
      </w:pPr>
      <w:r>
        <w:rPr>
          <w:rFonts w:hint="eastAsia" w:ascii="方正仿宋_GBK" w:hAnsi="方正仿宋_GBK" w:eastAsia="方正仿宋_GBK" w:cs="方正仿宋_GBK"/>
          <w:b w:val="0"/>
          <w:bCs w:val="0"/>
          <w:sz w:val="32"/>
          <w:szCs w:val="32"/>
          <w:lang w:val="en-US" w:eastAsia="zh-CN"/>
        </w:rPr>
        <w:t xml:space="preserve">付春雷  </w:t>
      </w:r>
      <w:r>
        <w:rPr>
          <w:rFonts w:hint="eastAsia" w:ascii="方正仿宋_GBK" w:hAnsi="方正仿宋_GBK" w:eastAsia="方正仿宋_GBK" w:cs="方正仿宋_GBK"/>
          <w:b w:val="0"/>
          <w:bCs w:val="0"/>
          <w:sz w:val="32"/>
          <w:szCs w:val="32"/>
          <w:lang w:val="zh-TW" w:eastAsia="zh-CN"/>
        </w:rPr>
        <w:t>淮南银保监分局副局长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邢应春</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eastAsia="zh-CN"/>
        </w:rPr>
        <w:t>国网</w:t>
      </w:r>
      <w:r>
        <w:rPr>
          <w:rFonts w:hint="eastAsia" w:ascii="方正仿宋_GBK" w:hAnsi="方正仿宋_GBK" w:eastAsia="方正仿宋_GBK" w:cs="方正仿宋_GBK"/>
          <w:b w:val="0"/>
          <w:bCs w:val="0"/>
          <w:sz w:val="32"/>
          <w:szCs w:val="32"/>
          <w:lang w:val="en-US" w:eastAsia="zh-CN"/>
        </w:rPr>
        <w:t>淮南</w:t>
      </w:r>
      <w:r>
        <w:rPr>
          <w:rFonts w:hint="eastAsia" w:ascii="方正仿宋_GBK" w:hAnsi="方正仿宋_GBK" w:eastAsia="方正仿宋_GBK" w:cs="方正仿宋_GBK"/>
          <w:b w:val="0"/>
          <w:bCs w:val="0"/>
          <w:sz w:val="32"/>
          <w:szCs w:val="32"/>
        </w:rPr>
        <w:t>供电公司总经理</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张  斌  寿县政府常务副县长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蒋青松  凤台县政府常务副县长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邵朝辉  大通区政府常务副区长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王  琦  田家庵区政府常务副区长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李大庆  谢家集区政府常务副区长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胡汪兴  八公山区政府常务副区长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曹多杰  潘集区政府副区长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田文静  毛集实验区管委会副主任</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胡  涛  淮南经开区管委会副主任</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翟  明  淮南高新区管委会副主任</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2080" w:firstLineChars="65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魏平平  现代煤化工产业园管委会副主任</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lang w:eastAsia="zh-CN"/>
        </w:rPr>
      </w:pPr>
      <w:r>
        <w:rPr>
          <w:rFonts w:hint="eastAsia" w:ascii="方正仿宋_GBK" w:hAnsi="方正仿宋_GBK" w:eastAsia="方正仿宋_GBK" w:cs="方正仿宋_GBK"/>
          <w:b w:val="0"/>
          <w:bCs w:val="0"/>
          <w:color w:val="000000"/>
          <w:kern w:val="0"/>
          <w:sz w:val="32"/>
          <w:szCs w:val="32"/>
          <w:lang w:eastAsia="zh-CN"/>
        </w:rPr>
        <w:t>“市亩均办”</w:t>
      </w:r>
      <w:r>
        <w:rPr>
          <w:rFonts w:hint="eastAsia" w:ascii="方正仿宋_GBK" w:hAnsi="方正仿宋_GBK" w:eastAsia="方正仿宋_GBK" w:cs="方正仿宋_GBK"/>
          <w:b w:val="0"/>
          <w:bCs w:val="0"/>
          <w:color w:val="000000"/>
          <w:kern w:val="0"/>
          <w:sz w:val="32"/>
          <w:szCs w:val="32"/>
        </w:rPr>
        <w:t>设在市经信局，</w:t>
      </w:r>
      <w:r>
        <w:rPr>
          <w:rFonts w:hint="eastAsia" w:ascii="方正仿宋_GBK" w:hAnsi="方正仿宋_GBK" w:eastAsia="方正仿宋_GBK" w:cs="方正仿宋_GBK"/>
          <w:b w:val="0"/>
          <w:bCs w:val="0"/>
          <w:sz w:val="32"/>
          <w:szCs w:val="32"/>
          <w:lang w:val="en-US" w:eastAsia="zh-CN"/>
        </w:rPr>
        <w:t>程启涛</w:t>
      </w:r>
      <w:r>
        <w:rPr>
          <w:rFonts w:hint="eastAsia" w:ascii="方正仿宋_GBK" w:hAnsi="方正仿宋_GBK" w:eastAsia="方正仿宋_GBK" w:cs="方正仿宋_GBK"/>
          <w:b w:val="0"/>
          <w:bCs w:val="0"/>
          <w:color w:val="000000"/>
          <w:kern w:val="0"/>
          <w:sz w:val="32"/>
          <w:szCs w:val="32"/>
        </w:rPr>
        <w:t>同志兼任办公室主任，市经信局</w:t>
      </w:r>
      <w:r>
        <w:rPr>
          <w:rFonts w:hint="eastAsia" w:ascii="方正仿宋_GBK" w:hAnsi="方正仿宋_GBK" w:eastAsia="方正仿宋_GBK" w:cs="方正仿宋_GBK"/>
          <w:b w:val="0"/>
          <w:bCs w:val="0"/>
          <w:sz w:val="32"/>
          <w:szCs w:val="32"/>
          <w:lang w:val="en-US" w:eastAsia="zh-CN"/>
        </w:rPr>
        <w:t>余守坤</w:t>
      </w:r>
      <w:r>
        <w:rPr>
          <w:rFonts w:hint="eastAsia" w:ascii="方正仿宋_GBK" w:hAnsi="方正仿宋_GBK" w:eastAsia="方正仿宋_GBK" w:cs="方正仿宋_GBK"/>
          <w:b w:val="0"/>
          <w:bCs w:val="0"/>
          <w:color w:val="000000"/>
          <w:kern w:val="0"/>
          <w:sz w:val="32"/>
          <w:szCs w:val="32"/>
          <w:lang w:eastAsia="zh-CN"/>
        </w:rPr>
        <w:t>、市发改委</w:t>
      </w:r>
      <w:r>
        <w:rPr>
          <w:rFonts w:hint="eastAsia" w:ascii="方正仿宋_GBK" w:hAnsi="方正仿宋_GBK" w:eastAsia="方正仿宋_GBK" w:cs="方正仿宋_GBK"/>
          <w:b w:val="0"/>
          <w:bCs w:val="0"/>
          <w:sz w:val="32"/>
          <w:szCs w:val="32"/>
          <w:lang w:val="en-US" w:eastAsia="zh-CN"/>
        </w:rPr>
        <w:t>何春福、</w:t>
      </w:r>
      <w:r>
        <w:rPr>
          <w:rFonts w:hint="eastAsia" w:ascii="方正仿宋_GBK" w:hAnsi="方正仿宋_GBK" w:eastAsia="方正仿宋_GBK" w:cs="方正仿宋_GBK"/>
          <w:b w:val="0"/>
          <w:bCs w:val="0"/>
          <w:sz w:val="32"/>
          <w:szCs w:val="32"/>
        </w:rPr>
        <w:t>市财政局</w:t>
      </w:r>
      <w:r>
        <w:rPr>
          <w:rFonts w:hint="eastAsia" w:ascii="方正仿宋_GBK" w:hAnsi="方正仿宋_GBK" w:eastAsia="方正仿宋_GBK" w:cs="方正仿宋_GBK"/>
          <w:b w:val="0"/>
          <w:bCs w:val="0"/>
          <w:sz w:val="32"/>
          <w:szCs w:val="32"/>
          <w:lang w:val="en-US" w:eastAsia="zh-CN"/>
        </w:rPr>
        <w:t>黄仕兴、市自然资源和规划局邹用德、</w:t>
      </w:r>
      <w:r>
        <w:rPr>
          <w:rFonts w:hint="eastAsia" w:ascii="方正仿宋_GBK" w:hAnsi="方正仿宋_GBK" w:eastAsia="方正仿宋_GBK" w:cs="方正仿宋_GBK"/>
          <w:b w:val="0"/>
          <w:bCs w:val="0"/>
          <w:sz w:val="32"/>
          <w:szCs w:val="32"/>
        </w:rPr>
        <w:t>市税务局</w:t>
      </w:r>
      <w:r>
        <w:rPr>
          <w:rFonts w:hint="eastAsia" w:ascii="方正仿宋_GBK" w:hAnsi="方正仿宋_GBK" w:eastAsia="方正仿宋_GBK" w:cs="方正仿宋_GBK"/>
          <w:b w:val="0"/>
          <w:bCs w:val="0"/>
          <w:sz w:val="32"/>
          <w:szCs w:val="32"/>
          <w:lang w:val="en-US" w:eastAsia="zh-CN"/>
        </w:rPr>
        <w:t>薛中美等</w:t>
      </w:r>
      <w:r>
        <w:rPr>
          <w:rFonts w:hint="eastAsia" w:ascii="方正仿宋_GBK" w:hAnsi="方正仿宋_GBK" w:eastAsia="方正仿宋_GBK" w:cs="方正仿宋_GBK"/>
          <w:b w:val="0"/>
          <w:bCs w:val="0"/>
          <w:color w:val="000000"/>
          <w:kern w:val="0"/>
          <w:sz w:val="32"/>
          <w:szCs w:val="32"/>
        </w:rPr>
        <w:t>同志任办公室副主任</w:t>
      </w:r>
      <w:r>
        <w:rPr>
          <w:rFonts w:hint="eastAsia" w:ascii="方正仿宋_GBK" w:hAnsi="方正仿宋_GBK" w:eastAsia="方正仿宋_GBK" w:cs="方正仿宋_GBK"/>
          <w:b w:val="0"/>
          <w:bCs w:val="0"/>
          <w:color w:val="000000"/>
          <w:kern w:val="0"/>
          <w:sz w:val="32"/>
          <w:szCs w:val="32"/>
          <w:lang w:eastAsia="zh-CN"/>
        </w:rPr>
        <w:t>，每月会商调度工作</w:t>
      </w:r>
      <w:r>
        <w:rPr>
          <w:rFonts w:hint="eastAsia" w:ascii="方正仿宋_GBK" w:hAnsi="方正仿宋_GBK" w:eastAsia="方正仿宋_GBK" w:cs="方正仿宋_GBK"/>
          <w:b w:val="0"/>
          <w:bCs w:val="0"/>
          <w:color w:val="000000"/>
          <w:kern w:val="0"/>
          <w:sz w:val="32"/>
          <w:szCs w:val="32"/>
        </w:rPr>
        <w:t>。领导小组成员</w:t>
      </w:r>
      <w:r>
        <w:rPr>
          <w:rFonts w:hint="eastAsia" w:ascii="方正仿宋_GBK" w:hAnsi="方正仿宋_GBK" w:eastAsia="方正仿宋_GBK" w:cs="方正仿宋_GBK"/>
          <w:b w:val="0"/>
          <w:bCs w:val="0"/>
          <w:color w:val="000000"/>
          <w:kern w:val="0"/>
          <w:sz w:val="32"/>
          <w:szCs w:val="32"/>
          <w:lang w:eastAsia="zh-CN"/>
        </w:rPr>
        <w:t>因工作调整或职务变动的，由其继任者履行成员职责，不再另行行文。</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b w:val="0"/>
          <w:bCs w:val="0"/>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textAlignment w:val="auto"/>
        <w:rPr>
          <w:rFonts w:hint="eastAsia"/>
          <w:b w:val="0"/>
          <w:bCs w:val="0"/>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textAlignment w:val="auto"/>
        <w:rPr>
          <w:rFonts w:hint="default" w:ascii="方正黑体_GBK" w:hAnsi="方正黑体_GBK" w:eastAsia="方正黑体_GBK" w:cs="方正黑体_GBK"/>
          <w:b w:val="0"/>
          <w:bCs w:val="0"/>
          <w:color w:val="000000"/>
          <w:kern w:val="0"/>
          <w:sz w:val="32"/>
          <w:szCs w:val="32"/>
          <w:lang w:val="en-US" w:eastAsia="zh-CN"/>
        </w:rPr>
      </w:pPr>
      <w:r>
        <w:rPr>
          <w:rFonts w:hint="default" w:ascii="方正黑体_GBK" w:hAnsi="方正黑体_GBK" w:eastAsia="方正黑体_GBK" w:cs="方正黑体_GBK"/>
          <w:b w:val="0"/>
          <w:bCs w:val="0"/>
          <w:color w:val="000000"/>
          <w:kern w:val="0"/>
          <w:sz w:val="32"/>
          <w:szCs w:val="32"/>
        </w:rPr>
        <w:t>附件</w:t>
      </w:r>
      <w:r>
        <w:rPr>
          <w:rFonts w:hint="default" w:ascii="方正黑体_GBK" w:hAnsi="方正黑体_GBK" w:eastAsia="方正黑体_GBK" w:cs="方正黑体_GBK"/>
          <w:b w:val="0"/>
          <w:bCs w:val="0"/>
          <w:color w:val="000000"/>
          <w:kern w:val="0"/>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textAlignment w:val="auto"/>
        <w:rPr>
          <w:rFonts w:hint="eastAsia"/>
          <w:b w:val="0"/>
          <w:bCs w:val="0"/>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_GBK" w:hAnsi="方正小标宋_GBK" w:eastAsia="方正小标宋_GBK" w:cs="方正小标宋_GBK"/>
          <w:b w:val="0"/>
          <w:bCs w:val="0"/>
          <w:color w:val="000000"/>
          <w:kern w:val="0"/>
          <w:sz w:val="44"/>
          <w:szCs w:val="44"/>
          <w:lang w:val="en-US" w:eastAsia="zh-CN"/>
        </w:rPr>
        <w:t>淮南</w:t>
      </w:r>
      <w:r>
        <w:rPr>
          <w:rFonts w:hint="eastAsia" w:ascii="方正小标宋_GBK" w:hAnsi="方正小标宋_GBK" w:eastAsia="方正小标宋_GBK" w:cs="方正小标宋_GBK"/>
          <w:b w:val="0"/>
          <w:bCs w:val="0"/>
          <w:color w:val="000000"/>
          <w:kern w:val="0"/>
          <w:sz w:val="44"/>
          <w:szCs w:val="44"/>
        </w:rPr>
        <w:t>市工业企业亩均效益评价指标说明</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textAlignment w:val="auto"/>
        <w:rPr>
          <w:rFonts w:hint="eastAsia" w:ascii="仿宋_GB2312" w:hAnsi="微软雅黑" w:eastAsia="仿宋_GB2312" w:cs="宋体"/>
          <w:b w:val="0"/>
          <w:bCs w:val="0"/>
          <w:color w:val="000000"/>
          <w:kern w:val="0"/>
          <w:sz w:val="32"/>
          <w:szCs w:val="32"/>
        </w:rPr>
      </w:pPr>
      <w:r>
        <w:rPr>
          <w:rFonts w:hint="eastAsia" w:ascii="仿宋_GB2312" w:hAnsi="微软雅黑" w:eastAsia="仿宋_GB2312" w:cs="宋体"/>
          <w:b w:val="0"/>
          <w:bCs w:val="0"/>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lang w:val="en-US" w:eastAsia="zh-CN"/>
        </w:rPr>
        <w:t>1．企业亩均税收</w:t>
      </w:r>
      <w:r>
        <w:rPr>
          <w:rFonts w:hint="eastAsia" w:ascii="方正仿宋_GBK" w:hAnsi="方正仿宋_GBK" w:eastAsia="方正仿宋_GBK" w:cs="方正仿宋_GBK"/>
          <w:b w:val="0"/>
          <w:bCs w:val="0"/>
          <w:color w:val="000000"/>
          <w:kern w:val="0"/>
          <w:sz w:val="32"/>
          <w:szCs w:val="32"/>
        </w:rPr>
        <w:t>（单位：万元/</w:t>
      </w:r>
      <w:r>
        <w:rPr>
          <w:rFonts w:hint="eastAsia" w:ascii="方正仿宋_GBK" w:hAnsi="方正仿宋_GBK" w:eastAsia="方正仿宋_GBK" w:cs="方正仿宋_GBK"/>
          <w:b w:val="0"/>
          <w:bCs w:val="0"/>
          <w:color w:val="000000"/>
          <w:kern w:val="0"/>
          <w:sz w:val="32"/>
          <w:szCs w:val="32"/>
          <w:lang w:eastAsia="zh-CN"/>
        </w:rPr>
        <w:t>亩</w:t>
      </w:r>
      <w:r>
        <w:rPr>
          <w:rFonts w:hint="eastAsia" w:ascii="方正仿宋_GBK" w:hAnsi="方正仿宋_GBK" w:eastAsia="方正仿宋_GBK" w:cs="方正仿宋_GBK"/>
          <w:b w:val="0"/>
          <w:bCs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企业得分</w:t>
      </w:r>
      <w:r>
        <w:rPr>
          <w:rFonts w:hint="eastAsia" w:ascii="方正仿宋_GBK" w:hAnsi="方正仿宋_GBK" w:eastAsia="方正仿宋_GBK" w:cs="方正仿宋_GBK"/>
          <w:b w:val="0"/>
          <w:bCs w:val="0"/>
          <w:color w:val="000000"/>
          <w:kern w:val="0"/>
          <w:sz w:val="32"/>
          <w:szCs w:val="32"/>
        </w:rPr>
        <w:t>=</w:t>
      </w:r>
      <w:r>
        <w:rPr>
          <w:rFonts w:hint="eastAsia" w:ascii="方正仿宋_GBK" w:hAnsi="方正仿宋_GBK" w:eastAsia="方正仿宋_GBK" w:cs="方正仿宋_GBK"/>
          <w:b w:val="0"/>
          <w:bCs w:val="0"/>
          <w:sz w:val="32"/>
          <w:szCs w:val="32"/>
          <w:lang w:val="en-US" w:eastAsia="zh-CN"/>
        </w:rPr>
        <w:t>（企业亩均税收/行业亩均税收基准值）×</w:t>
      </w:r>
      <w:r>
        <w:rPr>
          <w:rFonts w:hint="default" w:ascii="Times New Roman" w:hAnsi="Times New Roman" w:eastAsia="方正仿宋_GBK" w:cs="Times New Roman"/>
          <w:b w:val="0"/>
          <w:bCs w:val="0"/>
          <w:sz w:val="32"/>
          <w:szCs w:val="32"/>
          <w:lang w:val="en-US" w:eastAsia="zh-CN"/>
        </w:rPr>
        <w:t>40</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lang w:eastAsia="zh-CN"/>
        </w:rPr>
        <w:t>其中：</w:t>
      </w:r>
      <w:r>
        <w:rPr>
          <w:rFonts w:hint="eastAsia" w:ascii="方正仿宋_GBK" w:hAnsi="方正仿宋_GBK" w:eastAsia="方正仿宋_GBK" w:cs="方正仿宋_GBK"/>
          <w:b w:val="0"/>
          <w:bCs w:val="0"/>
          <w:color w:val="000000"/>
          <w:kern w:val="0"/>
          <w:sz w:val="32"/>
          <w:szCs w:val="32"/>
          <w:lang w:val="en-US" w:eastAsia="zh-CN"/>
        </w:rPr>
        <w:t>企业</w:t>
      </w:r>
      <w:r>
        <w:rPr>
          <w:rFonts w:hint="eastAsia" w:ascii="方正仿宋_GBK" w:hAnsi="方正仿宋_GBK" w:eastAsia="方正仿宋_GBK" w:cs="方正仿宋_GBK"/>
          <w:b w:val="0"/>
          <w:bCs w:val="0"/>
          <w:color w:val="000000"/>
          <w:kern w:val="0"/>
          <w:sz w:val="32"/>
          <w:szCs w:val="32"/>
        </w:rPr>
        <w:t>亩均税收=</w:t>
      </w:r>
      <w:r>
        <w:rPr>
          <w:rFonts w:hint="eastAsia" w:ascii="方正仿宋_GBK" w:hAnsi="方正仿宋_GBK" w:eastAsia="方正仿宋_GBK" w:cs="方正仿宋_GBK"/>
          <w:b w:val="0"/>
          <w:bCs w:val="0"/>
          <w:color w:val="000000"/>
          <w:kern w:val="0"/>
          <w:sz w:val="32"/>
          <w:szCs w:val="32"/>
          <w:lang w:val="en-US" w:eastAsia="zh-CN"/>
        </w:rPr>
        <w:t>企业</w:t>
      </w:r>
      <w:r>
        <w:rPr>
          <w:rFonts w:hint="eastAsia" w:ascii="方正仿宋_GBK" w:hAnsi="方正仿宋_GBK" w:eastAsia="方正仿宋_GBK" w:cs="方正仿宋_GBK"/>
          <w:b w:val="0"/>
          <w:bCs w:val="0"/>
          <w:color w:val="000000"/>
          <w:kern w:val="0"/>
          <w:sz w:val="32"/>
          <w:szCs w:val="32"/>
        </w:rPr>
        <w:t>综合税收/用地面积。</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lang w:val="en-US" w:eastAsia="zh-CN"/>
        </w:rPr>
        <w:t>2．企业亩均营业收入</w:t>
      </w:r>
      <w:r>
        <w:rPr>
          <w:rFonts w:hint="eastAsia" w:ascii="方正仿宋_GBK" w:hAnsi="方正仿宋_GBK" w:eastAsia="方正仿宋_GBK" w:cs="方正仿宋_GBK"/>
          <w:b w:val="0"/>
          <w:bCs w:val="0"/>
          <w:color w:val="000000"/>
          <w:kern w:val="0"/>
          <w:sz w:val="32"/>
          <w:szCs w:val="32"/>
        </w:rPr>
        <w:t>（单位：万元/</w:t>
      </w:r>
      <w:r>
        <w:rPr>
          <w:rFonts w:hint="eastAsia" w:ascii="方正仿宋_GBK" w:hAnsi="方正仿宋_GBK" w:eastAsia="方正仿宋_GBK" w:cs="方正仿宋_GBK"/>
          <w:b w:val="0"/>
          <w:bCs w:val="0"/>
          <w:color w:val="000000"/>
          <w:kern w:val="0"/>
          <w:sz w:val="32"/>
          <w:szCs w:val="32"/>
          <w:lang w:eastAsia="zh-CN"/>
        </w:rPr>
        <w:t>亩</w:t>
      </w:r>
      <w:r>
        <w:rPr>
          <w:rFonts w:hint="eastAsia" w:ascii="方正仿宋_GBK" w:hAnsi="方正仿宋_GBK" w:eastAsia="方正仿宋_GBK" w:cs="方正仿宋_GBK"/>
          <w:b w:val="0"/>
          <w:bCs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企业得分</w:t>
      </w:r>
      <w:r>
        <w:rPr>
          <w:rFonts w:hint="eastAsia" w:ascii="方正仿宋_GBK" w:hAnsi="方正仿宋_GBK" w:eastAsia="方正仿宋_GBK" w:cs="方正仿宋_GBK"/>
          <w:b w:val="0"/>
          <w:bCs w:val="0"/>
          <w:color w:val="000000"/>
          <w:kern w:val="0"/>
          <w:sz w:val="32"/>
          <w:szCs w:val="32"/>
        </w:rPr>
        <w:t>=</w:t>
      </w:r>
      <w:r>
        <w:rPr>
          <w:rFonts w:hint="eastAsia" w:ascii="方正仿宋_GBK" w:hAnsi="方正仿宋_GBK" w:eastAsia="方正仿宋_GBK" w:cs="方正仿宋_GBK"/>
          <w:b w:val="0"/>
          <w:bCs w:val="0"/>
          <w:sz w:val="32"/>
          <w:szCs w:val="32"/>
          <w:lang w:val="en-US" w:eastAsia="zh-CN"/>
        </w:rPr>
        <w:t>（企业亩均营业收入/行业亩均营业收入基准值）×</w:t>
      </w:r>
      <w:r>
        <w:rPr>
          <w:rFonts w:hint="eastAsia" w:ascii="Times New Roman" w:hAnsi="Times New Roman" w:eastAsia="方正仿宋_GBK" w:cs="Times New Roman"/>
          <w:b w:val="0"/>
          <w:bCs w:val="0"/>
          <w:sz w:val="32"/>
          <w:szCs w:val="32"/>
          <w:lang w:val="en-US" w:eastAsia="zh-CN"/>
        </w:rPr>
        <w:t>20</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lang w:eastAsia="zh-CN"/>
        </w:rPr>
        <w:t>其中：</w:t>
      </w:r>
      <w:r>
        <w:rPr>
          <w:rFonts w:hint="eastAsia" w:ascii="方正仿宋_GBK" w:hAnsi="方正仿宋_GBK" w:eastAsia="方正仿宋_GBK" w:cs="方正仿宋_GBK"/>
          <w:b w:val="0"/>
          <w:bCs w:val="0"/>
          <w:color w:val="000000"/>
          <w:kern w:val="0"/>
          <w:sz w:val="32"/>
          <w:szCs w:val="32"/>
          <w:lang w:val="en-US" w:eastAsia="zh-CN"/>
        </w:rPr>
        <w:t>企业</w:t>
      </w:r>
      <w:r>
        <w:rPr>
          <w:rFonts w:hint="eastAsia" w:ascii="方正仿宋_GBK" w:hAnsi="方正仿宋_GBK" w:eastAsia="方正仿宋_GBK" w:cs="方正仿宋_GBK"/>
          <w:b w:val="0"/>
          <w:bCs w:val="0"/>
          <w:color w:val="000000"/>
          <w:kern w:val="0"/>
          <w:sz w:val="32"/>
          <w:szCs w:val="32"/>
        </w:rPr>
        <w:t>亩均营业收入=</w:t>
      </w:r>
      <w:r>
        <w:rPr>
          <w:rFonts w:hint="eastAsia" w:ascii="方正仿宋_GBK" w:hAnsi="方正仿宋_GBK" w:eastAsia="方正仿宋_GBK" w:cs="方正仿宋_GBK"/>
          <w:b w:val="0"/>
          <w:bCs w:val="0"/>
          <w:color w:val="000000"/>
          <w:kern w:val="0"/>
          <w:sz w:val="32"/>
          <w:szCs w:val="32"/>
          <w:lang w:val="en-US" w:eastAsia="zh-CN"/>
        </w:rPr>
        <w:t>企业</w:t>
      </w:r>
      <w:r>
        <w:rPr>
          <w:rFonts w:hint="eastAsia" w:ascii="方正仿宋_GBK" w:hAnsi="方正仿宋_GBK" w:eastAsia="方正仿宋_GBK" w:cs="方正仿宋_GBK"/>
          <w:b w:val="0"/>
          <w:bCs w:val="0"/>
          <w:color w:val="000000"/>
          <w:kern w:val="0"/>
          <w:sz w:val="32"/>
          <w:szCs w:val="32"/>
        </w:rPr>
        <w:t>综合营业收入/用地面积。</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lang w:val="en-US" w:eastAsia="zh-CN"/>
        </w:rPr>
        <w:t>3．企业综合税收</w:t>
      </w:r>
      <w:r>
        <w:rPr>
          <w:rFonts w:hint="eastAsia" w:ascii="方正仿宋_GBK" w:hAnsi="方正仿宋_GBK" w:eastAsia="方正仿宋_GBK" w:cs="方正仿宋_GBK"/>
          <w:b w:val="0"/>
          <w:bCs w:val="0"/>
          <w:color w:val="000000"/>
          <w:kern w:val="0"/>
          <w:sz w:val="32"/>
          <w:szCs w:val="32"/>
        </w:rPr>
        <w:t>（单位：万元）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lang w:val="en-US" w:eastAsia="zh-CN"/>
        </w:rPr>
        <w:t>企业得分</w:t>
      </w:r>
      <w:r>
        <w:rPr>
          <w:rFonts w:hint="eastAsia" w:ascii="方正仿宋_GBK" w:hAnsi="方正仿宋_GBK" w:eastAsia="方正仿宋_GBK" w:cs="方正仿宋_GBK"/>
          <w:b w:val="0"/>
          <w:bCs w:val="0"/>
          <w:color w:val="000000"/>
          <w:kern w:val="0"/>
          <w:sz w:val="32"/>
          <w:szCs w:val="32"/>
        </w:rPr>
        <w:t>=</w:t>
      </w:r>
      <w:r>
        <w:rPr>
          <w:rFonts w:hint="eastAsia" w:ascii="方正仿宋_GBK" w:hAnsi="方正仿宋_GBK" w:eastAsia="方正仿宋_GBK" w:cs="方正仿宋_GBK"/>
          <w:b w:val="0"/>
          <w:bCs w:val="0"/>
          <w:sz w:val="32"/>
          <w:szCs w:val="32"/>
          <w:lang w:val="en-US" w:eastAsia="zh-CN"/>
        </w:rPr>
        <w:t>（企业综合税收/行业综合税收基准值）×</w:t>
      </w:r>
      <w:r>
        <w:rPr>
          <w:rFonts w:hint="eastAsia" w:ascii="Times New Roman" w:hAnsi="Times New Roman" w:eastAsia="方正仿宋_GBK" w:cs="Times New Roman"/>
          <w:b w:val="0"/>
          <w:bCs w:val="0"/>
          <w:sz w:val="32"/>
          <w:szCs w:val="32"/>
          <w:lang w:val="en-US" w:eastAsia="zh-CN"/>
        </w:rPr>
        <w:t>30</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sz w:val="32"/>
          <w:szCs w:val="32"/>
          <w:lang w:val="en-US" w:eastAsia="zh-CN"/>
        </w:rPr>
        <w:t>企业综合税收</w:t>
      </w:r>
      <w:r>
        <w:rPr>
          <w:rFonts w:hint="eastAsia" w:ascii="方正仿宋_GBK" w:hAnsi="方正仿宋_GBK" w:eastAsia="方正仿宋_GBK" w:cs="方正仿宋_GBK"/>
          <w:b w:val="0"/>
          <w:bCs w:val="0"/>
          <w:color w:val="000000"/>
          <w:kern w:val="0"/>
          <w:sz w:val="32"/>
          <w:szCs w:val="32"/>
        </w:rPr>
        <w:t>由企业所在</w:t>
      </w:r>
      <w:r>
        <w:rPr>
          <w:rFonts w:hint="eastAsia" w:ascii="方正仿宋_GBK" w:hAnsi="方正仿宋_GBK" w:eastAsia="方正仿宋_GBK" w:cs="方正仿宋_GBK"/>
          <w:b w:val="0"/>
          <w:bCs w:val="0"/>
          <w:color w:val="000000"/>
          <w:kern w:val="0"/>
          <w:sz w:val="32"/>
          <w:szCs w:val="32"/>
          <w:lang w:val="en-US" w:eastAsia="zh-CN"/>
        </w:rPr>
        <w:t>地</w:t>
      </w:r>
      <w:r>
        <w:rPr>
          <w:rFonts w:hint="eastAsia" w:ascii="方正仿宋_GBK" w:hAnsi="方正仿宋_GBK" w:eastAsia="方正仿宋_GBK" w:cs="方正仿宋_GBK"/>
          <w:b w:val="0"/>
          <w:bCs w:val="0"/>
          <w:color w:val="000000"/>
          <w:kern w:val="0"/>
          <w:sz w:val="32"/>
          <w:szCs w:val="32"/>
        </w:rPr>
        <w:t>税务部门提供</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sz w:val="32"/>
          <w:szCs w:val="32"/>
          <w:lang w:val="en-US" w:eastAsia="zh-CN"/>
        </w:rPr>
        <w:t>综合税收即</w:t>
      </w:r>
      <w:r>
        <w:rPr>
          <w:rFonts w:hint="eastAsia" w:ascii="方正仿宋_GBK" w:hAnsi="方正仿宋_GBK" w:eastAsia="方正仿宋_GBK" w:cs="方正仿宋_GBK"/>
          <w:b w:val="0"/>
          <w:bCs w:val="0"/>
          <w:color w:val="000000"/>
          <w:kern w:val="0"/>
          <w:sz w:val="32"/>
          <w:szCs w:val="32"/>
        </w:rPr>
        <w:t>参评企业</w:t>
      </w:r>
      <w:r>
        <w:rPr>
          <w:rFonts w:hint="eastAsia" w:ascii="方正仿宋_GBK" w:hAnsi="方正仿宋_GBK" w:eastAsia="方正仿宋_GBK" w:cs="方正仿宋_GBK"/>
          <w:b w:val="0"/>
          <w:bCs w:val="0"/>
          <w:color w:val="000000"/>
          <w:kern w:val="0"/>
          <w:sz w:val="32"/>
          <w:szCs w:val="32"/>
          <w:lang w:val="en-US" w:eastAsia="zh-CN"/>
        </w:rPr>
        <w:t>在评价年度由</w:t>
      </w:r>
      <w:r>
        <w:rPr>
          <w:rFonts w:hint="eastAsia" w:ascii="方正仿宋_GBK" w:hAnsi="方正仿宋_GBK" w:eastAsia="方正仿宋_GBK" w:cs="方正仿宋_GBK"/>
          <w:b w:val="0"/>
          <w:bCs w:val="0"/>
          <w:color w:val="000000"/>
          <w:kern w:val="0"/>
          <w:sz w:val="32"/>
          <w:szCs w:val="32"/>
        </w:rPr>
        <w:t>税务部门征收入库的税金总额。包括企业正常申报入库税款、自查查补税款、征管查补税款、代收（代扣）代缴税款。具体包括增值税、消费税、企业所得税、个人所得税、房产税、城镇土地使用税、车船税、土地增值税、耕地占用税、契税、环境保护税、车辆购置税、印花税、城市维护建设税、资源税，教育费附加、地方教育附加。其中，</w:t>
      </w:r>
      <w:r>
        <w:rPr>
          <w:rFonts w:hint="eastAsia" w:ascii="方正仿宋_GBK" w:hAnsi="方正仿宋_GBK" w:eastAsia="方正仿宋_GBK" w:cs="方正仿宋_GBK"/>
          <w:b w:val="0"/>
          <w:bCs w:val="0"/>
          <w:sz w:val="32"/>
          <w:szCs w:val="32"/>
        </w:rPr>
        <w:t>民政（福利）企业、资源综合利用企业、软件及集成电路产品增值税退税企业和新型墙体材料企业等发生的政策性减免退库税额和先征后退税额，</w:t>
      </w:r>
      <w:r>
        <w:rPr>
          <w:rFonts w:hint="eastAsia" w:ascii="方正仿宋_GBK" w:hAnsi="方正仿宋_GBK" w:eastAsia="方正仿宋_GBK" w:cs="方正仿宋_GBK"/>
          <w:b w:val="0"/>
          <w:bCs w:val="0"/>
          <w:color w:val="000000"/>
          <w:kern w:val="0"/>
          <w:sz w:val="32"/>
          <w:szCs w:val="32"/>
        </w:rPr>
        <w:t>企业出口发生的退税额以及免抵调库，视同企业实缴税额</w:t>
      </w:r>
      <w:r>
        <w:rPr>
          <w:rFonts w:hint="eastAsia" w:ascii="方正仿宋_GBK" w:hAnsi="方正仿宋_GBK" w:eastAsia="方正仿宋_GBK" w:cs="方正仿宋_GBK"/>
          <w:b w:val="0"/>
          <w:bCs w:val="0"/>
          <w:color w:val="000000"/>
          <w:kern w:val="0"/>
          <w:sz w:val="32"/>
          <w:szCs w:val="32"/>
          <w:lang w:eastAsia="zh-CN"/>
        </w:rPr>
        <w:t>。关于调库税收，</w:t>
      </w:r>
      <w:r>
        <w:rPr>
          <w:rFonts w:hint="eastAsia" w:ascii="方正仿宋_GBK" w:hAnsi="方正仿宋_GBK" w:eastAsia="方正仿宋_GBK" w:cs="方正仿宋_GBK"/>
          <w:b w:val="0"/>
          <w:bCs w:val="0"/>
          <w:color w:val="000000"/>
          <w:kern w:val="0"/>
          <w:sz w:val="32"/>
          <w:szCs w:val="32"/>
        </w:rPr>
        <w:t>以</w:t>
      </w:r>
      <w:r>
        <w:rPr>
          <w:rFonts w:hint="eastAsia" w:ascii="方正仿宋_GBK" w:hAnsi="方正仿宋_GBK" w:eastAsia="方正仿宋_GBK" w:cs="方正仿宋_GBK"/>
          <w:b w:val="0"/>
          <w:bCs w:val="0"/>
          <w:color w:val="000000"/>
          <w:kern w:val="0"/>
          <w:sz w:val="32"/>
          <w:szCs w:val="32"/>
          <w:lang w:eastAsia="zh-CN"/>
        </w:rPr>
        <w:t>评价年度</w:t>
      </w:r>
      <w:r>
        <w:rPr>
          <w:rFonts w:hint="eastAsia" w:ascii="方正仿宋_GBK" w:hAnsi="方正仿宋_GBK" w:eastAsia="方正仿宋_GBK" w:cs="方正仿宋_GBK"/>
          <w:b w:val="0"/>
          <w:bCs w:val="0"/>
          <w:color w:val="000000"/>
          <w:kern w:val="0"/>
          <w:sz w:val="32"/>
          <w:szCs w:val="32"/>
        </w:rPr>
        <w:t>实际入库的税收，扣</w:t>
      </w:r>
      <w:r>
        <w:rPr>
          <w:rFonts w:hint="eastAsia" w:ascii="方正仿宋_GBK" w:hAnsi="方正仿宋_GBK" w:eastAsia="方正仿宋_GBK" w:cs="方正仿宋_GBK"/>
          <w:b w:val="0"/>
          <w:bCs w:val="0"/>
          <w:color w:val="000000"/>
          <w:kern w:val="0"/>
          <w:sz w:val="32"/>
          <w:szCs w:val="32"/>
          <w:lang w:eastAsia="zh-CN"/>
        </w:rPr>
        <w:t>除以前年度在当年</w:t>
      </w:r>
      <w:r>
        <w:rPr>
          <w:rFonts w:hint="eastAsia" w:ascii="方正仿宋_GBK" w:hAnsi="方正仿宋_GBK" w:eastAsia="方正仿宋_GBK" w:cs="方正仿宋_GBK"/>
          <w:b w:val="0"/>
          <w:bCs w:val="0"/>
          <w:color w:val="000000"/>
          <w:kern w:val="0"/>
          <w:sz w:val="32"/>
          <w:szCs w:val="32"/>
        </w:rPr>
        <w:t>实现调库的税收，加上</w:t>
      </w:r>
      <w:r>
        <w:rPr>
          <w:rFonts w:hint="eastAsia" w:ascii="方正仿宋_GBK" w:hAnsi="方正仿宋_GBK" w:eastAsia="方正仿宋_GBK" w:cs="方正仿宋_GBK"/>
          <w:b w:val="0"/>
          <w:bCs w:val="0"/>
          <w:color w:val="000000"/>
          <w:kern w:val="0"/>
          <w:sz w:val="32"/>
          <w:szCs w:val="32"/>
          <w:lang w:eastAsia="zh-CN"/>
        </w:rPr>
        <w:t>当年</w:t>
      </w:r>
      <w:r>
        <w:rPr>
          <w:rFonts w:hint="eastAsia" w:ascii="方正仿宋_GBK" w:hAnsi="方正仿宋_GBK" w:eastAsia="方正仿宋_GBK" w:cs="方正仿宋_GBK"/>
          <w:b w:val="0"/>
          <w:bCs w:val="0"/>
          <w:color w:val="000000"/>
          <w:kern w:val="0"/>
          <w:sz w:val="32"/>
          <w:szCs w:val="32"/>
        </w:rPr>
        <w:t>申报调库的税收</w:t>
      </w:r>
      <w:r>
        <w:rPr>
          <w:rFonts w:hint="eastAsia" w:ascii="方正仿宋_GBK" w:hAnsi="方正仿宋_GBK" w:eastAsia="方正仿宋_GBK" w:cs="方正仿宋_GBK"/>
          <w:b w:val="0"/>
          <w:bCs w:val="0"/>
          <w:color w:val="000000"/>
          <w:kern w:val="0"/>
          <w:sz w:val="32"/>
          <w:szCs w:val="32"/>
          <w:lang w:eastAsia="zh-CN"/>
        </w:rPr>
        <w:t>。关于</w:t>
      </w:r>
      <w:r>
        <w:rPr>
          <w:rFonts w:hint="eastAsia" w:ascii="方正仿宋_GBK" w:hAnsi="方正仿宋_GBK" w:eastAsia="方正仿宋_GBK" w:cs="方正仿宋_GBK"/>
          <w:b w:val="0"/>
          <w:bCs w:val="0"/>
          <w:color w:val="000000"/>
          <w:kern w:val="0"/>
          <w:sz w:val="32"/>
          <w:szCs w:val="32"/>
        </w:rPr>
        <w:t>缓缴</w:t>
      </w:r>
      <w:r>
        <w:rPr>
          <w:rFonts w:hint="eastAsia" w:ascii="方正仿宋_GBK" w:hAnsi="方正仿宋_GBK" w:eastAsia="方正仿宋_GBK" w:cs="方正仿宋_GBK"/>
          <w:b w:val="0"/>
          <w:bCs w:val="0"/>
          <w:color w:val="000000"/>
          <w:kern w:val="0"/>
          <w:sz w:val="32"/>
          <w:szCs w:val="32"/>
          <w:lang w:eastAsia="zh-CN"/>
        </w:rPr>
        <w:t>税收</w:t>
      </w:r>
      <w:r>
        <w:rPr>
          <w:rFonts w:hint="eastAsia" w:ascii="方正仿宋_GBK" w:hAnsi="方正仿宋_GBK" w:eastAsia="方正仿宋_GBK" w:cs="方正仿宋_GBK"/>
          <w:b w:val="0"/>
          <w:bCs w:val="0"/>
          <w:color w:val="000000"/>
          <w:kern w:val="0"/>
          <w:sz w:val="32"/>
          <w:szCs w:val="32"/>
        </w:rPr>
        <w:t>，以</w:t>
      </w:r>
      <w:r>
        <w:rPr>
          <w:rFonts w:hint="eastAsia" w:ascii="方正仿宋_GBK" w:hAnsi="方正仿宋_GBK" w:eastAsia="方正仿宋_GBK" w:cs="方正仿宋_GBK"/>
          <w:b w:val="0"/>
          <w:bCs w:val="0"/>
          <w:color w:val="000000"/>
          <w:kern w:val="0"/>
          <w:sz w:val="32"/>
          <w:szCs w:val="32"/>
          <w:lang w:eastAsia="zh-CN"/>
        </w:rPr>
        <w:t>评价年度</w:t>
      </w:r>
      <w:r>
        <w:rPr>
          <w:rFonts w:hint="eastAsia" w:ascii="方正仿宋_GBK" w:hAnsi="方正仿宋_GBK" w:eastAsia="方正仿宋_GBK" w:cs="方正仿宋_GBK"/>
          <w:b w:val="0"/>
          <w:bCs w:val="0"/>
          <w:color w:val="000000"/>
          <w:kern w:val="0"/>
          <w:sz w:val="32"/>
          <w:szCs w:val="32"/>
        </w:rPr>
        <w:t>实际入库的税收，扣</w:t>
      </w:r>
      <w:r>
        <w:rPr>
          <w:rFonts w:hint="eastAsia" w:ascii="方正仿宋_GBK" w:hAnsi="方正仿宋_GBK" w:eastAsia="方正仿宋_GBK" w:cs="方正仿宋_GBK"/>
          <w:b w:val="0"/>
          <w:bCs w:val="0"/>
          <w:color w:val="000000"/>
          <w:kern w:val="0"/>
          <w:sz w:val="32"/>
          <w:szCs w:val="32"/>
          <w:lang w:eastAsia="zh-CN"/>
        </w:rPr>
        <w:t>除上一年度</w:t>
      </w:r>
      <w:r>
        <w:rPr>
          <w:rFonts w:hint="eastAsia" w:ascii="方正仿宋_GBK" w:hAnsi="方正仿宋_GBK" w:eastAsia="方正仿宋_GBK" w:cs="方正仿宋_GBK"/>
          <w:b w:val="0"/>
          <w:bCs w:val="0"/>
          <w:color w:val="000000"/>
          <w:kern w:val="0"/>
          <w:sz w:val="32"/>
          <w:szCs w:val="32"/>
        </w:rPr>
        <w:t>缓缴带入部分</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加上</w:t>
      </w:r>
      <w:r>
        <w:rPr>
          <w:rFonts w:hint="eastAsia" w:ascii="方正仿宋_GBK" w:hAnsi="方正仿宋_GBK" w:eastAsia="方正仿宋_GBK" w:cs="方正仿宋_GBK"/>
          <w:b w:val="0"/>
          <w:bCs w:val="0"/>
          <w:color w:val="000000"/>
          <w:kern w:val="0"/>
          <w:sz w:val="32"/>
          <w:szCs w:val="32"/>
          <w:lang w:eastAsia="zh-CN"/>
        </w:rPr>
        <w:t>当年</w:t>
      </w:r>
      <w:r>
        <w:rPr>
          <w:rFonts w:hint="eastAsia" w:ascii="方正仿宋_GBK" w:hAnsi="方正仿宋_GBK" w:eastAsia="方正仿宋_GBK" w:cs="方正仿宋_GBK"/>
          <w:b w:val="0"/>
          <w:bCs w:val="0"/>
          <w:color w:val="000000"/>
          <w:kern w:val="0"/>
          <w:sz w:val="32"/>
          <w:szCs w:val="32"/>
        </w:rPr>
        <w:t>缓缴尚</w:t>
      </w:r>
      <w:r>
        <w:rPr>
          <w:rFonts w:hint="eastAsia" w:ascii="方正仿宋_GBK" w:hAnsi="方正仿宋_GBK" w:eastAsia="方正仿宋_GBK" w:cs="方正仿宋_GBK"/>
          <w:b w:val="0"/>
          <w:bCs w:val="0"/>
          <w:color w:val="000000"/>
          <w:kern w:val="0"/>
          <w:sz w:val="32"/>
          <w:szCs w:val="32"/>
          <w:lang w:eastAsia="zh-CN"/>
        </w:rPr>
        <w:t>未</w:t>
      </w:r>
      <w:r>
        <w:rPr>
          <w:rFonts w:hint="eastAsia" w:ascii="方正仿宋_GBK" w:hAnsi="方正仿宋_GBK" w:eastAsia="方正仿宋_GBK" w:cs="方正仿宋_GBK"/>
          <w:b w:val="0"/>
          <w:bCs w:val="0"/>
          <w:color w:val="000000"/>
          <w:kern w:val="0"/>
          <w:sz w:val="32"/>
          <w:szCs w:val="32"/>
        </w:rPr>
        <w:t>缴纳的部分。</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lang w:val="en-US" w:eastAsia="zh-CN"/>
        </w:rPr>
        <w:t>4．企业</w:t>
      </w:r>
      <w:r>
        <w:rPr>
          <w:rFonts w:hint="eastAsia" w:ascii="方正黑体_GBK" w:hAnsi="方正黑体_GBK" w:eastAsia="方正黑体_GBK" w:cs="方正黑体_GBK"/>
          <w:b w:val="0"/>
          <w:bCs w:val="0"/>
          <w:color w:val="000000"/>
          <w:kern w:val="0"/>
          <w:sz w:val="32"/>
          <w:szCs w:val="32"/>
        </w:rPr>
        <w:t>综合营业收入</w:t>
      </w:r>
      <w:r>
        <w:rPr>
          <w:rFonts w:hint="eastAsia" w:ascii="方正仿宋_GBK" w:hAnsi="方正仿宋_GBK" w:eastAsia="方正仿宋_GBK" w:cs="方正仿宋_GBK"/>
          <w:b w:val="0"/>
          <w:bCs w:val="0"/>
          <w:color w:val="000000"/>
          <w:kern w:val="0"/>
          <w:sz w:val="32"/>
          <w:szCs w:val="32"/>
        </w:rPr>
        <w:t>（单位：万元）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lang w:val="en-US" w:eastAsia="zh-CN"/>
        </w:rPr>
        <w:t>企业得分</w:t>
      </w:r>
      <w:r>
        <w:rPr>
          <w:rFonts w:hint="eastAsia" w:ascii="方正仿宋_GBK" w:hAnsi="方正仿宋_GBK" w:eastAsia="方正仿宋_GBK" w:cs="方正仿宋_GBK"/>
          <w:b w:val="0"/>
          <w:bCs w:val="0"/>
          <w:color w:val="000000"/>
          <w:kern w:val="0"/>
          <w:sz w:val="32"/>
          <w:szCs w:val="32"/>
        </w:rPr>
        <w:t>=</w:t>
      </w:r>
      <w:r>
        <w:rPr>
          <w:rFonts w:hint="eastAsia" w:ascii="方正仿宋_GBK" w:hAnsi="方正仿宋_GBK" w:eastAsia="方正仿宋_GBK" w:cs="方正仿宋_GBK"/>
          <w:b w:val="0"/>
          <w:bCs w:val="0"/>
          <w:sz w:val="32"/>
          <w:szCs w:val="32"/>
          <w:lang w:val="en-US" w:eastAsia="zh-CN"/>
        </w:rPr>
        <w:t>（企业综合营业收入/行业综合营业收入基准值）×</w:t>
      </w:r>
      <w:r>
        <w:rPr>
          <w:rFonts w:hint="eastAsia" w:ascii="Times New Roman" w:hAnsi="Times New Roman" w:eastAsia="方正仿宋_GBK" w:cs="Times New Roman"/>
          <w:b w:val="0"/>
          <w:bCs w:val="0"/>
          <w:sz w:val="32"/>
          <w:szCs w:val="32"/>
          <w:lang w:val="en-US" w:eastAsia="zh-CN"/>
        </w:rPr>
        <w:t>10</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sz w:val="32"/>
          <w:szCs w:val="32"/>
          <w:lang w:val="en-US" w:eastAsia="zh-CN"/>
        </w:rPr>
        <w:t>企业综合营业收入</w:t>
      </w:r>
      <w:r>
        <w:rPr>
          <w:rFonts w:hint="eastAsia" w:ascii="方正仿宋_GBK" w:hAnsi="方正仿宋_GBK" w:eastAsia="方正仿宋_GBK" w:cs="方正仿宋_GBK"/>
          <w:b w:val="0"/>
          <w:bCs w:val="0"/>
          <w:color w:val="000000"/>
          <w:kern w:val="0"/>
          <w:sz w:val="32"/>
          <w:szCs w:val="32"/>
        </w:rPr>
        <w:t>由企业所在</w:t>
      </w:r>
      <w:r>
        <w:rPr>
          <w:rFonts w:hint="eastAsia" w:ascii="方正仿宋_GBK" w:hAnsi="方正仿宋_GBK" w:eastAsia="方正仿宋_GBK" w:cs="方正仿宋_GBK"/>
          <w:b w:val="0"/>
          <w:bCs w:val="0"/>
          <w:color w:val="000000"/>
          <w:kern w:val="0"/>
          <w:sz w:val="32"/>
          <w:szCs w:val="32"/>
          <w:lang w:val="en-US" w:eastAsia="zh-CN"/>
        </w:rPr>
        <w:t>地</w:t>
      </w:r>
      <w:r>
        <w:rPr>
          <w:rFonts w:hint="eastAsia" w:ascii="方正仿宋_GBK" w:hAnsi="方正仿宋_GBK" w:eastAsia="方正仿宋_GBK" w:cs="方正仿宋_GBK"/>
          <w:b w:val="0"/>
          <w:bCs w:val="0"/>
          <w:color w:val="000000"/>
          <w:kern w:val="0"/>
          <w:sz w:val="32"/>
          <w:szCs w:val="32"/>
        </w:rPr>
        <w:t>税务部门提供</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是指参评企业</w:t>
      </w:r>
      <w:r>
        <w:rPr>
          <w:rFonts w:hint="eastAsia" w:ascii="方正仿宋_GBK" w:hAnsi="方正仿宋_GBK" w:eastAsia="方正仿宋_GBK" w:cs="方正仿宋_GBK"/>
          <w:b w:val="0"/>
          <w:bCs w:val="0"/>
          <w:color w:val="000000"/>
          <w:kern w:val="0"/>
          <w:sz w:val="32"/>
          <w:szCs w:val="32"/>
          <w:lang w:val="en-US" w:eastAsia="zh-CN"/>
        </w:rPr>
        <w:t>在评价年度</w:t>
      </w:r>
      <w:r>
        <w:rPr>
          <w:rFonts w:hint="eastAsia" w:ascii="方正仿宋_GBK" w:hAnsi="方正仿宋_GBK" w:eastAsia="方正仿宋_GBK" w:cs="方正仿宋_GBK"/>
          <w:b w:val="0"/>
          <w:bCs w:val="0"/>
          <w:color w:val="000000"/>
          <w:kern w:val="0"/>
          <w:sz w:val="32"/>
          <w:szCs w:val="32"/>
        </w:rPr>
        <w:t>的营业收入总额。包括增值税计税销售额、简易征收销售额、出口销售额、免税销售额。</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lang w:eastAsia="zh-CN"/>
        </w:rPr>
      </w:pPr>
      <w:r>
        <w:rPr>
          <w:rFonts w:hint="eastAsia" w:ascii="方正黑体_GBK" w:hAnsi="方正黑体_GBK" w:eastAsia="方正黑体_GBK" w:cs="方正黑体_GBK"/>
          <w:b w:val="0"/>
          <w:bCs w:val="0"/>
          <w:color w:val="000000"/>
          <w:kern w:val="0"/>
          <w:sz w:val="32"/>
          <w:szCs w:val="32"/>
          <w:lang w:val="en-US" w:eastAsia="zh-CN"/>
        </w:rPr>
        <w:t>5．企业评价年度</w:t>
      </w:r>
      <w:r>
        <w:rPr>
          <w:rFonts w:hint="eastAsia" w:ascii="方正黑体_GBK" w:hAnsi="方正黑体_GBK" w:eastAsia="方正黑体_GBK" w:cs="方正黑体_GBK"/>
          <w:b w:val="0"/>
          <w:bCs w:val="0"/>
          <w:color w:val="000000"/>
          <w:kern w:val="0"/>
          <w:sz w:val="32"/>
          <w:szCs w:val="32"/>
        </w:rPr>
        <w:t>技术改造投资</w:t>
      </w:r>
      <w:r>
        <w:rPr>
          <w:rFonts w:hint="eastAsia" w:ascii="方正仿宋_GBK" w:hAnsi="方正仿宋_GBK" w:eastAsia="方正仿宋_GBK" w:cs="方正仿宋_GBK"/>
          <w:b w:val="0"/>
          <w:bCs w:val="0"/>
          <w:color w:val="000000"/>
          <w:kern w:val="0"/>
          <w:sz w:val="32"/>
          <w:szCs w:val="32"/>
        </w:rPr>
        <w:t>（单位：万元）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企业评价年度技术改造投资由企业申报，所在地统计局和市统计局复核确认。是指企业在评价年度纳入统计部门统计的技术改造类项目投资，非技术改造类投资不享受该项加分。分为</w:t>
      </w:r>
      <w:r>
        <w:rPr>
          <w:rFonts w:hint="eastAsia" w:ascii="Times New Roman" w:hAnsi="Times New Roman" w:eastAsia="方正仿宋_GBK" w:cs="Times New Roman"/>
          <w:b w:val="0"/>
          <w:bCs w:val="0"/>
          <w:sz w:val="32"/>
          <w:szCs w:val="32"/>
          <w:lang w:val="en-US" w:eastAsia="zh-CN"/>
        </w:rPr>
        <w:t>500</w:t>
      </w:r>
      <w:r>
        <w:rPr>
          <w:rFonts w:hint="eastAsia" w:ascii="方正仿宋_GBK" w:hAnsi="方正仿宋_GBK" w:eastAsia="方正仿宋_GBK" w:cs="方正仿宋_GBK"/>
          <w:b w:val="0"/>
          <w:bCs w:val="0"/>
          <w:color w:val="000000"/>
          <w:kern w:val="0"/>
          <w:sz w:val="32"/>
          <w:szCs w:val="32"/>
          <w:lang w:val="en-US" w:eastAsia="zh-CN"/>
        </w:rPr>
        <w:t>万元—</w:t>
      </w:r>
      <w:r>
        <w:rPr>
          <w:rFonts w:hint="eastAsia" w:ascii="Times New Roman" w:hAnsi="Times New Roman" w:eastAsia="方正仿宋_GBK" w:cs="Times New Roman"/>
          <w:b w:val="0"/>
          <w:bCs w:val="0"/>
          <w:sz w:val="32"/>
          <w:szCs w:val="32"/>
          <w:lang w:val="en-US" w:eastAsia="zh-CN"/>
        </w:rPr>
        <w:t>3000</w:t>
      </w:r>
      <w:r>
        <w:rPr>
          <w:rFonts w:hint="eastAsia" w:ascii="方正仿宋_GBK" w:hAnsi="方正仿宋_GBK" w:eastAsia="方正仿宋_GBK" w:cs="方正仿宋_GBK"/>
          <w:b w:val="0"/>
          <w:bCs w:val="0"/>
          <w:color w:val="000000"/>
          <w:kern w:val="0"/>
          <w:sz w:val="32"/>
          <w:szCs w:val="32"/>
          <w:lang w:val="en-US" w:eastAsia="zh-CN"/>
        </w:rPr>
        <w:t>万元（含）、</w:t>
      </w:r>
      <w:r>
        <w:rPr>
          <w:rFonts w:hint="eastAsia" w:ascii="Times New Roman" w:hAnsi="Times New Roman" w:eastAsia="方正仿宋_GBK" w:cs="Times New Roman"/>
          <w:b w:val="0"/>
          <w:bCs w:val="0"/>
          <w:sz w:val="32"/>
          <w:szCs w:val="32"/>
          <w:lang w:val="en-US" w:eastAsia="zh-CN"/>
        </w:rPr>
        <w:t>3000</w:t>
      </w:r>
      <w:r>
        <w:rPr>
          <w:rFonts w:hint="eastAsia" w:ascii="方正仿宋_GBK" w:hAnsi="方正仿宋_GBK" w:eastAsia="方正仿宋_GBK" w:cs="方正仿宋_GBK"/>
          <w:b w:val="0"/>
          <w:bCs w:val="0"/>
          <w:color w:val="000000"/>
          <w:kern w:val="0"/>
          <w:sz w:val="32"/>
          <w:szCs w:val="32"/>
          <w:lang w:val="en-US" w:eastAsia="zh-CN"/>
        </w:rPr>
        <w:t>万元—</w:t>
      </w:r>
      <w:r>
        <w:rPr>
          <w:rFonts w:hint="eastAsia" w:ascii="Times New Roman" w:hAnsi="Times New Roman" w:eastAsia="方正仿宋_GBK" w:cs="Times New Roman"/>
          <w:b w:val="0"/>
          <w:bCs w:val="0"/>
          <w:sz w:val="32"/>
          <w:szCs w:val="32"/>
          <w:lang w:val="en-US" w:eastAsia="zh-CN"/>
        </w:rPr>
        <w:t>5000</w:t>
      </w:r>
      <w:r>
        <w:rPr>
          <w:rFonts w:hint="eastAsia" w:ascii="方正仿宋_GBK" w:hAnsi="方正仿宋_GBK" w:eastAsia="方正仿宋_GBK" w:cs="方正仿宋_GBK"/>
          <w:b w:val="0"/>
          <w:bCs w:val="0"/>
          <w:color w:val="000000"/>
          <w:kern w:val="0"/>
          <w:sz w:val="32"/>
          <w:szCs w:val="32"/>
          <w:lang w:val="en-US" w:eastAsia="zh-CN"/>
        </w:rPr>
        <w:t>万元（含）、</w:t>
      </w:r>
      <w:r>
        <w:rPr>
          <w:rFonts w:hint="eastAsia" w:ascii="Times New Roman" w:hAnsi="Times New Roman" w:eastAsia="方正仿宋_GBK" w:cs="Times New Roman"/>
          <w:b w:val="0"/>
          <w:bCs w:val="0"/>
          <w:sz w:val="32"/>
          <w:szCs w:val="32"/>
          <w:lang w:val="en-US" w:eastAsia="zh-CN"/>
        </w:rPr>
        <w:t>5000</w:t>
      </w:r>
      <w:r>
        <w:rPr>
          <w:rFonts w:hint="eastAsia" w:ascii="方正仿宋_GBK" w:hAnsi="方正仿宋_GBK" w:eastAsia="方正仿宋_GBK" w:cs="方正仿宋_GBK"/>
          <w:b w:val="0"/>
          <w:bCs w:val="0"/>
          <w:color w:val="000000"/>
          <w:kern w:val="0"/>
          <w:sz w:val="32"/>
          <w:szCs w:val="32"/>
          <w:lang w:val="en-US" w:eastAsia="zh-CN"/>
        </w:rPr>
        <w:t>万元—</w:t>
      </w:r>
      <w:r>
        <w:rPr>
          <w:rFonts w:hint="eastAsia" w:ascii="Times New Roman" w:hAnsi="Times New Roman" w:eastAsia="方正仿宋_GBK" w:cs="Times New Roman"/>
          <w:b w:val="0"/>
          <w:bCs w:val="0"/>
          <w:sz w:val="32"/>
          <w:szCs w:val="32"/>
          <w:lang w:val="en-US" w:eastAsia="zh-CN"/>
        </w:rPr>
        <w:t>1</w:t>
      </w:r>
      <w:r>
        <w:rPr>
          <w:rFonts w:hint="eastAsia" w:ascii="方正仿宋_GBK" w:hAnsi="方正仿宋_GBK" w:eastAsia="方正仿宋_GBK" w:cs="方正仿宋_GBK"/>
          <w:b w:val="0"/>
          <w:bCs w:val="0"/>
          <w:color w:val="000000"/>
          <w:kern w:val="0"/>
          <w:sz w:val="32"/>
          <w:szCs w:val="32"/>
          <w:lang w:val="en-US" w:eastAsia="zh-CN"/>
        </w:rPr>
        <w:t>亿元（含）三档分别加</w:t>
      </w:r>
      <w:r>
        <w:rPr>
          <w:rFonts w:hint="eastAsia" w:ascii="Times New Roman" w:hAnsi="Times New Roman" w:eastAsia="方正仿宋_GBK" w:cs="Times New Roman"/>
          <w:b w:val="0"/>
          <w:bCs w:val="0"/>
          <w:sz w:val="32"/>
          <w:szCs w:val="32"/>
          <w:lang w:val="en-US" w:eastAsia="zh-CN"/>
        </w:rPr>
        <w:t>3</w:t>
      </w:r>
      <w:r>
        <w:rPr>
          <w:rFonts w:hint="eastAsia" w:ascii="方正仿宋_GBK" w:hAnsi="方正仿宋_GBK" w:eastAsia="方正仿宋_GBK" w:cs="方正仿宋_GBK"/>
          <w:b w:val="0"/>
          <w:bCs w:val="0"/>
          <w:color w:val="000000"/>
          <w:kern w:val="0"/>
          <w:sz w:val="32"/>
          <w:szCs w:val="32"/>
          <w:lang w:val="en-US" w:eastAsia="zh-CN"/>
        </w:rPr>
        <w:t>分、</w:t>
      </w:r>
      <w:r>
        <w:rPr>
          <w:rFonts w:hint="eastAsia" w:ascii="Times New Roman" w:hAnsi="Times New Roman" w:eastAsia="方正仿宋_GBK" w:cs="Times New Roman"/>
          <w:b w:val="0"/>
          <w:bCs w:val="0"/>
          <w:sz w:val="32"/>
          <w:szCs w:val="32"/>
          <w:lang w:val="en-US" w:eastAsia="zh-CN"/>
        </w:rPr>
        <w:t>5</w:t>
      </w:r>
      <w:r>
        <w:rPr>
          <w:rFonts w:hint="eastAsia" w:ascii="方正仿宋_GBK" w:hAnsi="方正仿宋_GBK" w:eastAsia="方正仿宋_GBK" w:cs="方正仿宋_GBK"/>
          <w:b w:val="0"/>
          <w:bCs w:val="0"/>
          <w:color w:val="000000"/>
          <w:kern w:val="0"/>
          <w:sz w:val="32"/>
          <w:szCs w:val="32"/>
          <w:lang w:val="en-US" w:eastAsia="zh-CN"/>
        </w:rPr>
        <w:t>分、</w:t>
      </w:r>
      <w:r>
        <w:rPr>
          <w:rFonts w:hint="eastAsia" w:ascii="Times New Roman" w:hAnsi="Times New Roman" w:eastAsia="方正仿宋_GBK" w:cs="Times New Roman"/>
          <w:b w:val="0"/>
          <w:bCs w:val="0"/>
          <w:sz w:val="32"/>
          <w:szCs w:val="32"/>
          <w:lang w:val="en-US" w:eastAsia="zh-CN"/>
        </w:rPr>
        <w:t>10</w:t>
      </w:r>
      <w:r>
        <w:rPr>
          <w:rFonts w:hint="eastAsia" w:ascii="方正仿宋_GBK" w:hAnsi="方正仿宋_GBK" w:eastAsia="方正仿宋_GBK" w:cs="方正仿宋_GBK"/>
          <w:b w:val="0"/>
          <w:bCs w:val="0"/>
          <w:color w:val="000000"/>
          <w:kern w:val="0"/>
          <w:sz w:val="32"/>
          <w:szCs w:val="32"/>
          <w:lang w:val="en-US" w:eastAsia="zh-CN"/>
        </w:rPr>
        <w:t>分。高于</w:t>
      </w:r>
      <w:r>
        <w:rPr>
          <w:rFonts w:hint="eastAsia" w:ascii="Times New Roman" w:hAnsi="Times New Roman" w:eastAsia="方正仿宋_GBK" w:cs="Times New Roman"/>
          <w:b w:val="0"/>
          <w:bCs w:val="0"/>
          <w:sz w:val="32"/>
          <w:szCs w:val="32"/>
          <w:lang w:val="en-US" w:eastAsia="zh-CN"/>
        </w:rPr>
        <w:t>1</w:t>
      </w:r>
      <w:r>
        <w:rPr>
          <w:rFonts w:hint="eastAsia" w:ascii="方正仿宋_GBK" w:hAnsi="方正仿宋_GBK" w:eastAsia="方正仿宋_GBK" w:cs="方正仿宋_GBK"/>
          <w:b w:val="0"/>
          <w:bCs w:val="0"/>
          <w:color w:val="000000"/>
          <w:kern w:val="0"/>
          <w:sz w:val="32"/>
          <w:szCs w:val="32"/>
          <w:lang w:val="en-US" w:eastAsia="zh-CN"/>
        </w:rPr>
        <w:t>亿元部分，每增加</w:t>
      </w:r>
      <w:r>
        <w:rPr>
          <w:rFonts w:hint="eastAsia" w:ascii="Times New Roman" w:hAnsi="Times New Roman" w:eastAsia="方正仿宋_GBK" w:cs="Times New Roman"/>
          <w:b w:val="0"/>
          <w:bCs w:val="0"/>
          <w:sz w:val="32"/>
          <w:szCs w:val="32"/>
          <w:lang w:val="en-US" w:eastAsia="zh-CN"/>
        </w:rPr>
        <w:t>1000</w:t>
      </w:r>
      <w:r>
        <w:rPr>
          <w:rFonts w:hint="eastAsia" w:ascii="方正仿宋_GBK" w:hAnsi="方正仿宋_GBK" w:eastAsia="方正仿宋_GBK" w:cs="方正仿宋_GBK"/>
          <w:b w:val="0"/>
          <w:bCs w:val="0"/>
          <w:color w:val="000000"/>
          <w:kern w:val="0"/>
          <w:sz w:val="32"/>
          <w:szCs w:val="32"/>
          <w:lang w:val="en-US" w:eastAsia="zh-CN"/>
        </w:rPr>
        <w:t>万元加</w:t>
      </w:r>
      <w:r>
        <w:rPr>
          <w:rFonts w:hint="eastAsia" w:ascii="Times New Roman" w:hAnsi="Times New Roman" w:eastAsia="方正仿宋_GBK" w:cs="Times New Roman"/>
          <w:b w:val="0"/>
          <w:bCs w:val="0"/>
          <w:sz w:val="32"/>
          <w:szCs w:val="32"/>
          <w:lang w:val="en-US" w:eastAsia="zh-CN"/>
        </w:rPr>
        <w:t>1</w:t>
      </w:r>
      <w:r>
        <w:rPr>
          <w:rFonts w:hint="eastAsia" w:ascii="方正仿宋_GBK" w:hAnsi="方正仿宋_GBK" w:eastAsia="方正仿宋_GBK" w:cs="方正仿宋_GBK"/>
          <w:b w:val="0"/>
          <w:bCs w:val="0"/>
          <w:color w:val="000000"/>
          <w:kern w:val="0"/>
          <w:sz w:val="32"/>
          <w:szCs w:val="32"/>
          <w:lang w:val="en-US" w:eastAsia="zh-CN"/>
        </w:rPr>
        <w:t>分，最高加</w:t>
      </w:r>
      <w:r>
        <w:rPr>
          <w:rFonts w:hint="eastAsia" w:ascii="Times New Roman" w:hAnsi="Times New Roman" w:eastAsia="方正仿宋_GBK" w:cs="Times New Roman"/>
          <w:b w:val="0"/>
          <w:bCs w:val="0"/>
          <w:sz w:val="32"/>
          <w:szCs w:val="32"/>
          <w:lang w:val="en-US" w:eastAsia="zh-CN"/>
        </w:rPr>
        <w:t>15</w:t>
      </w:r>
      <w:r>
        <w:rPr>
          <w:rFonts w:hint="eastAsia" w:ascii="方正仿宋_GBK" w:hAnsi="方正仿宋_GBK" w:eastAsia="方正仿宋_GBK" w:cs="方正仿宋_GBK"/>
          <w:b w:val="0"/>
          <w:bCs w:val="0"/>
          <w:color w:val="000000"/>
          <w:kern w:val="0"/>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lang w:val="en-US" w:eastAsia="zh-CN"/>
        </w:rPr>
        <w:t>6．企业能耗营业收入</w:t>
      </w:r>
      <w:r>
        <w:rPr>
          <w:rFonts w:hint="eastAsia" w:ascii="方正仿宋_GBK" w:hAnsi="方正仿宋_GBK" w:eastAsia="方正仿宋_GBK" w:cs="方正仿宋_GBK"/>
          <w:b w:val="0"/>
          <w:bCs w:val="0"/>
          <w:color w:val="000000"/>
          <w:kern w:val="0"/>
          <w:sz w:val="32"/>
          <w:szCs w:val="32"/>
        </w:rPr>
        <w:t>〔单位:万元/吨标准煤（等价值）〕</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lang w:val="en-US" w:eastAsia="zh-CN"/>
        </w:rPr>
        <w:t>企业得分</w:t>
      </w:r>
      <w:r>
        <w:rPr>
          <w:rFonts w:hint="eastAsia" w:ascii="方正仿宋_GBK" w:hAnsi="方正仿宋_GBK" w:eastAsia="方正仿宋_GBK" w:cs="方正仿宋_GBK"/>
          <w:b w:val="0"/>
          <w:bCs w:val="0"/>
          <w:color w:val="000000"/>
          <w:kern w:val="0"/>
          <w:sz w:val="32"/>
          <w:szCs w:val="32"/>
        </w:rPr>
        <w:t>=</w:t>
      </w:r>
      <w:r>
        <w:rPr>
          <w:rFonts w:hint="eastAsia" w:ascii="方正仿宋_GBK" w:hAnsi="方正仿宋_GBK" w:eastAsia="方正仿宋_GBK" w:cs="方正仿宋_GBK"/>
          <w:b w:val="0"/>
          <w:bCs w:val="0"/>
          <w:sz w:val="32"/>
          <w:szCs w:val="32"/>
          <w:lang w:val="en-US" w:eastAsia="zh-CN"/>
        </w:rPr>
        <w:t>（企业单位能耗营业收入/行业单位能耗营业收入基准值）×</w:t>
      </w:r>
      <w:r>
        <w:rPr>
          <w:rFonts w:hint="eastAsia" w:ascii="Times New Roman" w:hAnsi="Times New Roman" w:eastAsia="方正仿宋_GBK" w:cs="Times New Roman"/>
          <w:b w:val="0"/>
          <w:bCs w:val="0"/>
          <w:sz w:val="32"/>
          <w:szCs w:val="32"/>
          <w:lang w:val="en-US" w:eastAsia="zh-CN"/>
        </w:rPr>
        <w:t>10</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lang w:eastAsia="zh-CN"/>
        </w:rPr>
      </w:pPr>
      <w:r>
        <w:rPr>
          <w:rFonts w:hint="eastAsia" w:ascii="方正仿宋_GBK" w:hAnsi="方正仿宋_GBK" w:eastAsia="方正仿宋_GBK" w:cs="方正仿宋_GBK"/>
          <w:b w:val="0"/>
          <w:bCs w:val="0"/>
          <w:color w:val="000000"/>
          <w:kern w:val="0"/>
          <w:sz w:val="32"/>
          <w:szCs w:val="32"/>
          <w:lang w:eastAsia="zh-CN"/>
        </w:rPr>
        <w:t>其中：</w:t>
      </w:r>
      <w:r>
        <w:rPr>
          <w:rFonts w:hint="eastAsia" w:ascii="方正仿宋_GBK" w:hAnsi="方正仿宋_GBK" w:eastAsia="方正仿宋_GBK" w:cs="方正仿宋_GBK"/>
          <w:b w:val="0"/>
          <w:bCs w:val="0"/>
          <w:color w:val="000000"/>
          <w:kern w:val="0"/>
          <w:sz w:val="32"/>
          <w:szCs w:val="32"/>
        </w:rPr>
        <w:t>单位能耗营业收入=</w:t>
      </w:r>
      <w:r>
        <w:rPr>
          <w:rFonts w:hint="eastAsia" w:ascii="方正仿宋_GBK" w:hAnsi="方正仿宋_GBK" w:eastAsia="方正仿宋_GBK" w:cs="方正仿宋_GBK"/>
          <w:b w:val="0"/>
          <w:bCs w:val="0"/>
          <w:sz w:val="32"/>
          <w:szCs w:val="32"/>
          <w:lang w:val="en-US" w:eastAsia="zh-CN"/>
        </w:rPr>
        <w:t>企业综合营业收入</w:t>
      </w:r>
      <w:r>
        <w:rPr>
          <w:rFonts w:hint="eastAsia" w:ascii="方正仿宋_GBK" w:hAnsi="方正仿宋_GBK" w:eastAsia="方正仿宋_GBK" w:cs="方正仿宋_GBK"/>
          <w:b w:val="0"/>
          <w:bCs w:val="0"/>
          <w:color w:val="000000"/>
          <w:kern w:val="0"/>
          <w:sz w:val="32"/>
          <w:szCs w:val="32"/>
        </w:rPr>
        <w:t>/</w:t>
      </w:r>
      <w:r>
        <w:rPr>
          <w:rFonts w:hint="eastAsia" w:ascii="方正仿宋_GBK" w:hAnsi="方正仿宋_GBK" w:eastAsia="方正仿宋_GBK" w:cs="方正仿宋_GBK"/>
          <w:b w:val="0"/>
          <w:bCs w:val="0"/>
          <w:sz w:val="32"/>
          <w:szCs w:val="32"/>
          <w:lang w:val="en-US" w:eastAsia="zh-CN"/>
        </w:rPr>
        <w:t>企业</w:t>
      </w:r>
      <w:r>
        <w:rPr>
          <w:rFonts w:hint="eastAsia" w:ascii="方正仿宋_GBK" w:hAnsi="方正仿宋_GBK" w:eastAsia="方正仿宋_GBK" w:cs="方正仿宋_GBK"/>
          <w:b w:val="0"/>
          <w:bCs w:val="0"/>
          <w:color w:val="000000"/>
          <w:kern w:val="0"/>
          <w:sz w:val="32"/>
          <w:szCs w:val="32"/>
        </w:rPr>
        <w:t>综合能源消费量（等价值）</w:t>
      </w:r>
      <w:r>
        <w:rPr>
          <w:rFonts w:hint="eastAsia" w:ascii="方正仿宋_GBK" w:hAnsi="方正仿宋_GBK" w:eastAsia="方正仿宋_GBK" w:cs="方正仿宋_GBK"/>
          <w:b w:val="0"/>
          <w:bCs w:val="0"/>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综合能源消费量（等价值）由企业</w:t>
      </w:r>
      <w:r>
        <w:rPr>
          <w:rFonts w:hint="eastAsia" w:ascii="方正仿宋_GBK" w:hAnsi="方正仿宋_GBK" w:eastAsia="方正仿宋_GBK" w:cs="方正仿宋_GBK"/>
          <w:b w:val="0"/>
          <w:bCs w:val="0"/>
          <w:color w:val="000000"/>
          <w:kern w:val="0"/>
          <w:sz w:val="32"/>
          <w:szCs w:val="32"/>
          <w:lang w:val="en-US" w:eastAsia="zh-CN"/>
        </w:rPr>
        <w:t>申报，所在地统计局和市统计局复核确认</w:t>
      </w:r>
      <w:r>
        <w:rPr>
          <w:rFonts w:hint="eastAsia" w:ascii="方正仿宋_GBK" w:hAnsi="方正仿宋_GBK" w:eastAsia="方正仿宋_GBK" w:cs="方正仿宋_GBK"/>
          <w:b w:val="0"/>
          <w:bCs w:val="0"/>
          <w:color w:val="000000"/>
          <w:kern w:val="0"/>
          <w:sz w:val="32"/>
          <w:szCs w:val="32"/>
          <w:lang w:eastAsia="zh-CN"/>
        </w:rPr>
        <w:t>。是</w:t>
      </w:r>
      <w:r>
        <w:rPr>
          <w:rFonts w:hint="eastAsia" w:ascii="方正仿宋_GBK" w:hAnsi="方正仿宋_GBK" w:eastAsia="方正仿宋_GBK" w:cs="方正仿宋_GBK"/>
          <w:b w:val="0"/>
          <w:bCs w:val="0"/>
          <w:color w:val="000000"/>
          <w:kern w:val="0"/>
          <w:sz w:val="32"/>
          <w:szCs w:val="32"/>
        </w:rPr>
        <w:t>指参评企业</w:t>
      </w:r>
      <w:r>
        <w:rPr>
          <w:rFonts w:hint="eastAsia" w:ascii="方正仿宋_GBK" w:hAnsi="方正仿宋_GBK" w:eastAsia="方正仿宋_GBK" w:cs="方正仿宋_GBK"/>
          <w:b w:val="0"/>
          <w:bCs w:val="0"/>
          <w:color w:val="000000"/>
          <w:kern w:val="0"/>
          <w:sz w:val="32"/>
          <w:szCs w:val="32"/>
          <w:lang w:eastAsia="zh-CN"/>
        </w:rPr>
        <w:t>该</w:t>
      </w:r>
      <w:r>
        <w:rPr>
          <w:rFonts w:hint="eastAsia" w:ascii="方正仿宋_GBK" w:hAnsi="方正仿宋_GBK" w:eastAsia="方正仿宋_GBK" w:cs="方正仿宋_GBK"/>
          <w:b w:val="0"/>
          <w:bCs w:val="0"/>
          <w:sz w:val="32"/>
          <w:szCs w:val="32"/>
          <w:lang w:val="en-US" w:eastAsia="zh-CN"/>
        </w:rPr>
        <w:t>评价年度</w:t>
      </w:r>
      <w:r>
        <w:rPr>
          <w:rFonts w:hint="eastAsia" w:ascii="方正仿宋_GBK" w:hAnsi="方正仿宋_GBK" w:eastAsia="方正仿宋_GBK" w:cs="方正仿宋_GBK"/>
          <w:b w:val="0"/>
          <w:bCs w:val="0"/>
          <w:color w:val="000000"/>
          <w:kern w:val="0"/>
          <w:sz w:val="32"/>
          <w:szCs w:val="32"/>
        </w:rPr>
        <w:t>生产和非生产活动消耗的能源总量（等价值）。工业生产活动消耗能源包括作为燃料、动力、原料、辅助材料使用的能源，以及生产工艺中使用的能源。</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lang w:val="en-US" w:eastAsia="zh-CN"/>
        </w:rPr>
        <w:t>7．研发经费投入强度</w:t>
      </w:r>
      <w:r>
        <w:rPr>
          <w:rFonts w:hint="eastAsia" w:ascii="方正仿宋_GBK" w:hAnsi="方正仿宋_GBK" w:eastAsia="方正仿宋_GBK" w:cs="方正仿宋_GBK"/>
          <w:b w:val="0"/>
          <w:bCs w:val="0"/>
          <w:color w:val="000000"/>
          <w:kern w:val="0"/>
          <w:sz w:val="32"/>
          <w:szCs w:val="32"/>
        </w:rPr>
        <w:t>（单位：</w:t>
      </w:r>
      <w:r>
        <w:rPr>
          <w:rFonts w:hint="default" w:ascii="Times New Roman" w:hAnsi="Times New Roman" w:eastAsia="方正仿宋_GBK" w:cs="Times New Roman"/>
          <w:b w:val="0"/>
          <w:bCs w:val="0"/>
          <w:color w:val="000000"/>
          <w:kern w:val="0"/>
          <w:sz w:val="32"/>
          <w:szCs w:val="32"/>
        </w:rPr>
        <w:t>%</w:t>
      </w:r>
      <w:r>
        <w:rPr>
          <w:rFonts w:hint="eastAsia" w:ascii="方正仿宋_GBK" w:hAnsi="方正仿宋_GBK" w:eastAsia="方正仿宋_GBK" w:cs="方正仿宋_GBK"/>
          <w:b w:val="0"/>
          <w:bCs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lang w:val="en-US" w:eastAsia="zh-CN"/>
        </w:rPr>
        <w:t>企业得分</w:t>
      </w:r>
      <w:r>
        <w:rPr>
          <w:rFonts w:hint="eastAsia" w:ascii="方正仿宋_GBK" w:hAnsi="方正仿宋_GBK" w:eastAsia="方正仿宋_GBK" w:cs="方正仿宋_GBK"/>
          <w:b w:val="0"/>
          <w:bCs w:val="0"/>
          <w:color w:val="000000"/>
          <w:kern w:val="0"/>
          <w:sz w:val="32"/>
          <w:szCs w:val="32"/>
        </w:rPr>
        <w:t>=</w:t>
      </w:r>
      <w:r>
        <w:rPr>
          <w:rFonts w:hint="eastAsia" w:ascii="方正仿宋_GBK" w:hAnsi="方正仿宋_GBK" w:eastAsia="方正仿宋_GBK" w:cs="方正仿宋_GBK"/>
          <w:b w:val="0"/>
          <w:bCs w:val="0"/>
          <w:sz w:val="32"/>
          <w:szCs w:val="32"/>
          <w:lang w:val="en-US" w:eastAsia="zh-CN"/>
        </w:rPr>
        <w:t>（企业研发经费投入强度/行业研发经费投入强度基准值）×</w:t>
      </w:r>
      <w:r>
        <w:rPr>
          <w:rFonts w:hint="eastAsia" w:ascii="Times New Roman" w:hAnsi="Times New Roman" w:eastAsia="方正仿宋_GBK" w:cs="Times New Roman"/>
          <w:b w:val="0"/>
          <w:bCs w:val="0"/>
          <w:sz w:val="32"/>
          <w:szCs w:val="32"/>
          <w:lang w:val="en-US" w:eastAsia="zh-CN"/>
        </w:rPr>
        <w:t>10</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eastAsia="zh-CN"/>
        </w:rPr>
        <w:t>其中：</w:t>
      </w:r>
      <w:r>
        <w:rPr>
          <w:rFonts w:hint="eastAsia" w:ascii="方正仿宋_GBK" w:hAnsi="方正仿宋_GBK" w:eastAsia="方正仿宋_GBK" w:cs="方正仿宋_GBK"/>
          <w:b w:val="0"/>
          <w:bCs w:val="0"/>
          <w:sz w:val="32"/>
          <w:szCs w:val="32"/>
          <w:lang w:val="en-US" w:eastAsia="zh-CN"/>
        </w:rPr>
        <w:t>企业</w:t>
      </w:r>
      <w:r>
        <w:rPr>
          <w:rFonts w:hint="eastAsia" w:ascii="方正仿宋_GBK" w:hAnsi="方正仿宋_GBK" w:eastAsia="方正仿宋_GBK" w:cs="方正仿宋_GBK"/>
          <w:b w:val="0"/>
          <w:bCs w:val="0"/>
          <w:color w:val="000000"/>
          <w:kern w:val="0"/>
          <w:sz w:val="32"/>
          <w:szCs w:val="32"/>
        </w:rPr>
        <w:t>研发经费投入强度=企业研究开发投入经费/企业综合营业收入</w:t>
      </w:r>
      <w:r>
        <w:rPr>
          <w:rFonts w:hint="eastAsia" w:ascii="方正仿宋_GBK" w:hAnsi="方正仿宋_GBK" w:eastAsia="方正仿宋_GBK" w:cs="方正仿宋_GBK"/>
          <w:b w:val="0"/>
          <w:bCs w:val="0"/>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评价年度</w:t>
      </w:r>
      <w:r>
        <w:rPr>
          <w:rFonts w:hint="eastAsia" w:ascii="方正仿宋_GBK" w:hAnsi="方正仿宋_GBK" w:eastAsia="方正仿宋_GBK" w:cs="方正仿宋_GBK"/>
          <w:b w:val="0"/>
          <w:bCs w:val="0"/>
          <w:color w:val="000000"/>
          <w:kern w:val="0"/>
          <w:sz w:val="32"/>
          <w:szCs w:val="32"/>
        </w:rPr>
        <w:t>企业研究开发投入经费由企业所在</w:t>
      </w:r>
      <w:r>
        <w:rPr>
          <w:rFonts w:hint="eastAsia" w:ascii="方正仿宋_GBK" w:hAnsi="方正仿宋_GBK" w:eastAsia="方正仿宋_GBK" w:cs="方正仿宋_GBK"/>
          <w:b w:val="0"/>
          <w:bCs w:val="0"/>
          <w:color w:val="000000"/>
          <w:kern w:val="0"/>
          <w:sz w:val="32"/>
          <w:szCs w:val="32"/>
          <w:lang w:val="en-US" w:eastAsia="zh-CN"/>
        </w:rPr>
        <w:t>地</w:t>
      </w:r>
      <w:r>
        <w:rPr>
          <w:rFonts w:hint="eastAsia" w:ascii="方正仿宋_GBK" w:hAnsi="方正仿宋_GBK" w:eastAsia="方正仿宋_GBK" w:cs="方正仿宋_GBK"/>
          <w:b w:val="0"/>
          <w:bCs w:val="0"/>
          <w:color w:val="000000"/>
          <w:kern w:val="0"/>
          <w:sz w:val="32"/>
          <w:szCs w:val="32"/>
        </w:rPr>
        <w:t>税务部门提供</w:t>
      </w:r>
      <w:r>
        <w:rPr>
          <w:rFonts w:hint="eastAsia" w:ascii="方正仿宋_GBK" w:hAnsi="方正仿宋_GBK" w:eastAsia="方正仿宋_GBK" w:cs="方正仿宋_GBK"/>
          <w:b w:val="0"/>
          <w:bCs w:val="0"/>
          <w:color w:val="000000"/>
          <w:kern w:val="0"/>
          <w:sz w:val="32"/>
          <w:szCs w:val="32"/>
          <w:lang w:eastAsia="zh-CN"/>
        </w:rPr>
        <w:t>。是</w:t>
      </w:r>
      <w:r>
        <w:rPr>
          <w:rFonts w:hint="eastAsia" w:ascii="方正仿宋_GBK" w:hAnsi="方正仿宋_GBK" w:eastAsia="方正仿宋_GBK" w:cs="方正仿宋_GBK"/>
          <w:b w:val="0"/>
          <w:bCs w:val="0"/>
          <w:color w:val="000000"/>
          <w:kern w:val="0"/>
          <w:sz w:val="32"/>
          <w:szCs w:val="32"/>
        </w:rPr>
        <w:t>指参评企业</w:t>
      </w:r>
      <w:r>
        <w:rPr>
          <w:rFonts w:hint="eastAsia" w:ascii="方正仿宋_GBK" w:hAnsi="方正仿宋_GBK" w:eastAsia="方正仿宋_GBK" w:cs="方正仿宋_GBK"/>
          <w:b w:val="0"/>
          <w:bCs w:val="0"/>
          <w:color w:val="000000"/>
          <w:kern w:val="0"/>
          <w:sz w:val="32"/>
          <w:szCs w:val="32"/>
          <w:lang w:eastAsia="zh-CN"/>
        </w:rPr>
        <w:t>该评价年度</w:t>
      </w:r>
      <w:r>
        <w:rPr>
          <w:rFonts w:hint="eastAsia" w:ascii="方正仿宋_GBK" w:hAnsi="方正仿宋_GBK" w:eastAsia="方正仿宋_GBK" w:cs="方正仿宋_GBK"/>
          <w:b w:val="0"/>
          <w:bCs w:val="0"/>
          <w:color w:val="000000"/>
          <w:kern w:val="0"/>
          <w:sz w:val="32"/>
          <w:szCs w:val="32"/>
        </w:rPr>
        <w:t>在税务纳税申报系统中确认的用于加计扣除的研发经费支出。</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黑体_GBK" w:hAnsi="方正黑体_GBK" w:eastAsia="方正黑体_GBK" w:cs="方正黑体_GBK"/>
          <w:b w:val="0"/>
          <w:bCs w:val="0"/>
          <w:color w:val="000000"/>
          <w:kern w:val="0"/>
          <w:sz w:val="32"/>
          <w:szCs w:val="32"/>
          <w:lang w:val="en-US" w:eastAsia="zh-CN"/>
        </w:rPr>
      </w:pPr>
      <w:r>
        <w:rPr>
          <w:rFonts w:hint="eastAsia" w:ascii="方正黑体_GBK" w:hAnsi="方正黑体_GBK" w:eastAsia="方正黑体_GBK" w:cs="方正黑体_GBK"/>
          <w:b w:val="0"/>
          <w:bCs w:val="0"/>
          <w:color w:val="000000"/>
          <w:kern w:val="0"/>
          <w:sz w:val="32"/>
          <w:szCs w:val="32"/>
          <w:lang w:val="en-US" w:eastAsia="zh-CN"/>
        </w:rPr>
        <w:t>8．相关指标行业基准值</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lang w:eastAsia="zh-CN"/>
        </w:rPr>
        <w:t>相关</w:t>
      </w:r>
      <w:r>
        <w:rPr>
          <w:rFonts w:hint="eastAsia" w:ascii="方正仿宋_GBK" w:hAnsi="方正仿宋_GBK" w:eastAsia="方正仿宋_GBK" w:cs="方正仿宋_GBK"/>
          <w:b w:val="0"/>
          <w:bCs w:val="0"/>
          <w:color w:val="000000"/>
          <w:kern w:val="0"/>
          <w:sz w:val="32"/>
          <w:szCs w:val="32"/>
        </w:rPr>
        <w:t>指标</w:t>
      </w:r>
      <w:r>
        <w:rPr>
          <w:rFonts w:hint="eastAsia" w:ascii="方正仿宋_GBK" w:hAnsi="方正仿宋_GBK" w:eastAsia="方正仿宋_GBK" w:cs="方正仿宋_GBK"/>
          <w:b w:val="0"/>
          <w:bCs w:val="0"/>
          <w:sz w:val="32"/>
          <w:szCs w:val="32"/>
          <w:lang w:val="en-US" w:eastAsia="zh-CN"/>
        </w:rPr>
        <w:t>行业</w:t>
      </w:r>
      <w:r>
        <w:rPr>
          <w:rFonts w:hint="eastAsia" w:ascii="方正仿宋_GBK" w:hAnsi="方正仿宋_GBK" w:eastAsia="方正仿宋_GBK" w:cs="方正仿宋_GBK"/>
          <w:b w:val="0"/>
          <w:bCs w:val="0"/>
          <w:color w:val="000000"/>
          <w:kern w:val="0"/>
          <w:sz w:val="32"/>
          <w:szCs w:val="32"/>
        </w:rPr>
        <w:t>基准值采用</w:t>
      </w:r>
      <w:r>
        <w:rPr>
          <w:rFonts w:hint="eastAsia" w:ascii="方正仿宋_GBK" w:hAnsi="方正仿宋_GBK" w:eastAsia="方正仿宋_GBK" w:cs="方正仿宋_GBK"/>
          <w:b w:val="0"/>
          <w:bCs w:val="0"/>
          <w:color w:val="000000"/>
          <w:kern w:val="0"/>
          <w:sz w:val="32"/>
          <w:szCs w:val="32"/>
          <w:lang w:eastAsia="zh-CN"/>
        </w:rPr>
        <w:t>四类行业评价中本行业</w:t>
      </w:r>
      <w:r>
        <w:rPr>
          <w:rFonts w:hint="eastAsia" w:ascii="方正仿宋_GBK" w:hAnsi="方正仿宋_GBK" w:eastAsia="方正仿宋_GBK" w:cs="方正仿宋_GBK"/>
          <w:b w:val="0"/>
          <w:bCs w:val="0"/>
          <w:color w:val="000000"/>
          <w:kern w:val="0"/>
          <w:sz w:val="32"/>
          <w:szCs w:val="32"/>
        </w:rPr>
        <w:t>全部参评企业指标的算术平均值。</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黑体_GBK" w:hAnsi="方正黑体_GBK" w:eastAsia="方正黑体_GBK" w:cs="方正黑体_GBK"/>
          <w:b w:val="0"/>
          <w:bCs w:val="0"/>
          <w:color w:val="000000"/>
          <w:kern w:val="0"/>
          <w:sz w:val="32"/>
          <w:szCs w:val="32"/>
          <w:lang w:val="en-US" w:eastAsia="zh-CN"/>
        </w:rPr>
      </w:pPr>
      <w:r>
        <w:rPr>
          <w:rFonts w:hint="eastAsia" w:ascii="方正黑体_GBK" w:hAnsi="方正黑体_GBK" w:eastAsia="方正黑体_GBK" w:cs="方正黑体_GBK"/>
          <w:b w:val="0"/>
          <w:bCs w:val="0"/>
          <w:color w:val="000000"/>
          <w:kern w:val="0"/>
          <w:sz w:val="32"/>
          <w:szCs w:val="32"/>
          <w:lang w:val="en-US" w:eastAsia="zh-CN"/>
        </w:rPr>
        <w:t>9．主要指标和高质量发展附加指标得分限制</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单项主要指标和高质量发展附加指标得分最高不超过该项指标分值的</w:t>
      </w:r>
      <w:r>
        <w:rPr>
          <w:rFonts w:hint="eastAsia" w:ascii="Times New Roman" w:hAnsi="Times New Roman" w:eastAsia="方正仿宋_GBK" w:cs="Times New Roman"/>
          <w:b w:val="0"/>
          <w:bCs w:val="0"/>
          <w:sz w:val="32"/>
          <w:szCs w:val="32"/>
          <w:lang w:val="en-US" w:eastAsia="zh-CN"/>
        </w:rPr>
        <w:t>1.5</w:t>
      </w:r>
      <w:r>
        <w:rPr>
          <w:rFonts w:hint="eastAsia" w:ascii="方正仿宋_GBK" w:hAnsi="方正仿宋_GBK" w:eastAsia="方正仿宋_GBK" w:cs="方正仿宋_GBK"/>
          <w:b w:val="0"/>
          <w:bCs w:val="0"/>
          <w:color w:val="000000"/>
          <w:kern w:val="0"/>
          <w:sz w:val="32"/>
          <w:szCs w:val="32"/>
          <w:lang w:val="en-US" w:eastAsia="zh-CN"/>
        </w:rPr>
        <w:t>倍，指标为负数或空缺的得</w:t>
      </w:r>
      <w:r>
        <w:rPr>
          <w:rFonts w:hint="eastAsia" w:ascii="Times New Roman" w:hAnsi="Times New Roman" w:eastAsia="方正仿宋_GBK" w:cs="Times New Roman"/>
          <w:b w:val="0"/>
          <w:bCs w:val="0"/>
          <w:sz w:val="32"/>
          <w:szCs w:val="32"/>
          <w:lang w:val="en-US" w:eastAsia="zh-CN"/>
        </w:rPr>
        <w:t>0</w:t>
      </w:r>
      <w:r>
        <w:rPr>
          <w:rFonts w:hint="eastAsia" w:ascii="方正仿宋_GBK" w:hAnsi="方正仿宋_GBK" w:eastAsia="方正仿宋_GBK" w:cs="方正仿宋_GBK"/>
          <w:b w:val="0"/>
          <w:bCs w:val="0"/>
          <w:color w:val="000000"/>
          <w:kern w:val="0"/>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lang w:val="en-US" w:eastAsia="zh-CN"/>
        </w:rPr>
        <w:t>10．用地面积</w:t>
      </w:r>
      <w:r>
        <w:rPr>
          <w:rFonts w:hint="eastAsia" w:ascii="方正仿宋_GBK" w:hAnsi="方正仿宋_GBK" w:eastAsia="方正仿宋_GBK" w:cs="方正仿宋_GBK"/>
          <w:b w:val="0"/>
          <w:bCs w:val="0"/>
          <w:color w:val="000000"/>
          <w:kern w:val="0"/>
          <w:sz w:val="32"/>
          <w:szCs w:val="32"/>
        </w:rPr>
        <w:t>（单位：</w:t>
      </w:r>
      <w:r>
        <w:rPr>
          <w:rFonts w:hint="eastAsia" w:ascii="方正仿宋_GBK" w:hAnsi="方正仿宋_GBK" w:eastAsia="方正仿宋_GBK" w:cs="方正仿宋_GBK"/>
          <w:b w:val="0"/>
          <w:bCs w:val="0"/>
          <w:color w:val="000000"/>
          <w:kern w:val="0"/>
          <w:sz w:val="32"/>
          <w:szCs w:val="32"/>
          <w:lang w:eastAsia="zh-CN"/>
        </w:rPr>
        <w:t>亩</w:t>
      </w:r>
      <w:r>
        <w:rPr>
          <w:rFonts w:hint="eastAsia" w:ascii="方正仿宋_GBK" w:hAnsi="方正仿宋_GBK" w:eastAsia="方正仿宋_GBK" w:cs="方正仿宋_GBK"/>
          <w:b w:val="0"/>
          <w:bCs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由企业所在</w:t>
      </w:r>
      <w:r>
        <w:rPr>
          <w:rFonts w:hint="eastAsia" w:ascii="方正仿宋_GBK" w:hAnsi="方正仿宋_GBK" w:eastAsia="方正仿宋_GBK" w:cs="方正仿宋_GBK"/>
          <w:b w:val="0"/>
          <w:bCs w:val="0"/>
          <w:color w:val="000000"/>
          <w:kern w:val="0"/>
          <w:sz w:val="32"/>
          <w:szCs w:val="32"/>
          <w:lang w:val="en-US" w:eastAsia="zh-CN"/>
        </w:rPr>
        <w:t>地</w:t>
      </w:r>
      <w:r>
        <w:rPr>
          <w:rFonts w:hint="eastAsia" w:ascii="方正仿宋_GBK" w:hAnsi="方正仿宋_GBK" w:eastAsia="方正仿宋_GBK" w:cs="方正仿宋_GBK"/>
          <w:b w:val="0"/>
          <w:bCs w:val="0"/>
          <w:color w:val="000000"/>
          <w:kern w:val="0"/>
          <w:sz w:val="32"/>
          <w:szCs w:val="32"/>
        </w:rPr>
        <w:t>自然资源和规划部门提供，市自然资源和规划局复核确认</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指参评企业实际占用（含租赁）土地的面积，企业占地数据应按照企业占地的不同情况，按下列方式准确统计，汇总计算得出，企业占地数据应包含企业实际占用的全部用地（包含未使用的部分）：</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Times New Roman" w:hAnsi="Times New Roman" w:eastAsia="方正仿宋_GBK" w:cs="Times New Roman"/>
          <w:b w:val="0"/>
          <w:bCs w:val="0"/>
          <w:sz w:val="32"/>
          <w:szCs w:val="32"/>
          <w:lang w:val="en-US" w:eastAsia="zh-CN"/>
        </w:rPr>
        <w:t>（1）</w:t>
      </w:r>
      <w:r>
        <w:rPr>
          <w:rFonts w:hint="eastAsia" w:ascii="方正仿宋_GBK" w:hAnsi="方正仿宋_GBK" w:eastAsia="方正仿宋_GBK" w:cs="方正仿宋_GBK"/>
          <w:b w:val="0"/>
          <w:bCs w:val="0"/>
          <w:color w:val="000000"/>
          <w:kern w:val="0"/>
          <w:sz w:val="32"/>
          <w:szCs w:val="32"/>
        </w:rPr>
        <w:t>有土地使用权证的部分。按照土地使用权证登记的面积计算。</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color w:val="000000"/>
          <w:kern w:val="0"/>
          <w:sz w:val="32"/>
          <w:szCs w:val="32"/>
        </w:rPr>
        <w:t>没有土地使用权证的，但有土地出让合同、租用协议或厂房、办公场所租赁合同（协议）的部分。按照土地出让合同、租用协议中的土地面积计算，租赁合同（协议）承租的建筑面积（根据容积率）折算成用地面积计算。</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Times New Roman" w:hAnsi="Times New Roman" w:eastAsia="方正仿宋_GBK" w:cs="Times New Roman"/>
          <w:b w:val="0"/>
          <w:bCs w:val="0"/>
          <w:sz w:val="32"/>
          <w:szCs w:val="32"/>
          <w:lang w:val="en-US" w:eastAsia="zh-CN"/>
        </w:rPr>
        <w:t>（3）</w:t>
      </w:r>
      <w:r>
        <w:rPr>
          <w:rFonts w:hint="eastAsia" w:ascii="方正仿宋_GBK" w:hAnsi="方正仿宋_GBK" w:eastAsia="方正仿宋_GBK" w:cs="方正仿宋_GBK"/>
          <w:b w:val="0"/>
          <w:bCs w:val="0"/>
          <w:color w:val="000000"/>
          <w:kern w:val="0"/>
          <w:sz w:val="32"/>
          <w:szCs w:val="32"/>
        </w:rPr>
        <w:t>因历史原因形成的，既没有土地使用权证，也没有租赁合同（协议）的部分。由县区</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园区</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委托有资质的第三方机构对企业实际使用土地面积进行测量，出具测量报告，以测量报告数据为准。</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企业新上转型、技改项目涉及新增用地指标的，自土地出让合同约定的竣工期限至</w:t>
      </w:r>
      <w:r>
        <w:rPr>
          <w:rFonts w:hint="eastAsia" w:ascii="方正仿宋_GBK" w:hAnsi="方正仿宋_GBK" w:eastAsia="方正仿宋_GBK" w:cs="方正仿宋_GBK"/>
          <w:b w:val="0"/>
          <w:bCs w:val="0"/>
          <w:color w:val="000000"/>
          <w:kern w:val="0"/>
          <w:sz w:val="32"/>
          <w:szCs w:val="32"/>
          <w:lang w:val="en-US" w:eastAsia="zh-CN"/>
        </w:rPr>
        <w:t>本次</w:t>
      </w:r>
      <w:r>
        <w:rPr>
          <w:rFonts w:hint="eastAsia" w:ascii="方正仿宋_GBK" w:hAnsi="方正仿宋_GBK" w:eastAsia="方正仿宋_GBK" w:cs="方正仿宋_GBK"/>
          <w:b w:val="0"/>
          <w:bCs w:val="0"/>
          <w:color w:val="000000"/>
          <w:kern w:val="0"/>
          <w:sz w:val="32"/>
          <w:szCs w:val="32"/>
        </w:rPr>
        <w:t>评价年度的</w:t>
      </w:r>
      <w:r>
        <w:rPr>
          <w:rFonts w:hint="eastAsia" w:ascii="Times New Roman" w:hAnsi="Times New Roman" w:eastAsia="方正仿宋_GBK" w:cs="Times New Roman"/>
          <w:b w:val="0"/>
          <w:bCs w:val="0"/>
          <w:sz w:val="32"/>
          <w:szCs w:val="32"/>
          <w:lang w:val="en-US" w:eastAsia="zh-CN"/>
        </w:rPr>
        <w:t>12</w:t>
      </w:r>
      <w:r>
        <w:rPr>
          <w:rFonts w:hint="eastAsia" w:ascii="方正仿宋_GBK" w:hAnsi="方正仿宋_GBK" w:eastAsia="方正仿宋_GBK" w:cs="方正仿宋_GBK"/>
          <w:b w:val="0"/>
          <w:bCs w:val="0"/>
          <w:color w:val="000000"/>
          <w:kern w:val="0"/>
          <w:sz w:val="32"/>
          <w:szCs w:val="32"/>
        </w:rPr>
        <w:t>月</w:t>
      </w:r>
      <w:r>
        <w:rPr>
          <w:rFonts w:hint="eastAsia" w:ascii="Times New Roman" w:hAnsi="Times New Roman" w:eastAsia="方正仿宋_GBK" w:cs="Times New Roman"/>
          <w:b w:val="0"/>
          <w:bCs w:val="0"/>
          <w:sz w:val="32"/>
          <w:szCs w:val="32"/>
          <w:lang w:val="en-US" w:eastAsia="zh-CN"/>
        </w:rPr>
        <w:t>31</w:t>
      </w:r>
      <w:r>
        <w:rPr>
          <w:rFonts w:hint="eastAsia" w:ascii="方正仿宋_GBK" w:hAnsi="方正仿宋_GBK" w:eastAsia="方正仿宋_GBK" w:cs="方正仿宋_GBK"/>
          <w:b w:val="0"/>
          <w:bCs w:val="0"/>
          <w:color w:val="000000"/>
          <w:kern w:val="0"/>
          <w:sz w:val="32"/>
          <w:szCs w:val="32"/>
        </w:rPr>
        <w:t>日，不满</w:t>
      </w:r>
      <w:r>
        <w:rPr>
          <w:rFonts w:hint="eastAsia" w:ascii="Times New Roman" w:hAnsi="Times New Roman" w:eastAsia="方正仿宋_GBK" w:cs="Times New Roman"/>
          <w:b w:val="0"/>
          <w:bCs w:val="0"/>
          <w:sz w:val="32"/>
          <w:szCs w:val="32"/>
          <w:lang w:val="en-US" w:eastAsia="zh-CN"/>
        </w:rPr>
        <w:t>3</w:t>
      </w:r>
      <w:r>
        <w:rPr>
          <w:rFonts w:hint="eastAsia" w:ascii="方正仿宋_GBK" w:hAnsi="方正仿宋_GBK" w:eastAsia="方正仿宋_GBK" w:cs="方正仿宋_GBK"/>
          <w:b w:val="0"/>
          <w:bCs w:val="0"/>
          <w:color w:val="000000"/>
          <w:kern w:val="0"/>
          <w:sz w:val="32"/>
          <w:szCs w:val="32"/>
        </w:rPr>
        <w:t>年的，新增土地面积可不纳入评价企业参评用地面积。</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黑体_GBK" w:hAnsi="方正黑体_GBK" w:eastAsia="方正黑体_GBK" w:cs="方正黑体_GBK"/>
          <w:b w:val="0"/>
          <w:bCs w:val="0"/>
          <w:color w:val="000000"/>
          <w:kern w:val="0"/>
          <w:sz w:val="32"/>
          <w:szCs w:val="32"/>
          <w:lang w:val="en-US" w:eastAsia="zh-CN"/>
        </w:rPr>
      </w:pPr>
      <w:r>
        <w:rPr>
          <w:rFonts w:hint="eastAsia" w:ascii="方正黑体_GBK" w:hAnsi="方正黑体_GBK" w:eastAsia="方正黑体_GBK" w:cs="方正黑体_GBK"/>
          <w:b w:val="0"/>
          <w:bCs w:val="0"/>
          <w:color w:val="000000"/>
          <w:kern w:val="0"/>
          <w:sz w:val="32"/>
          <w:szCs w:val="32"/>
          <w:lang w:val="en-US" w:eastAsia="zh-CN"/>
        </w:rPr>
        <w:t>11．关于“一企多地”和“一地多企”有关情况的界定</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“一企多地”：同一企业（统一社会信用代码一致、法人一致或实质性同一企业）分别在多个县区</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园区</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生产、销售的，经由企业所在各县区</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园区</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出具相关证明文件，报市亩均效益办备案，可合并为同一评价主体，并确定唯一的参评企业，该企业亩均效益评价各项指标数据合并计算，评价结果仅对该参评企业有效，其他实体不纳入亩均效益评价范围。</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“一地多企”：将每个企业占地面积和税收、营业收入等数据单独计算，其中，出租方企业的占地面积按企业实际占有面积计算，不剔除租出部分。</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黑体_GBK" w:hAnsi="方正黑体_GBK" w:eastAsia="方正黑体_GBK" w:cs="方正黑体_GBK"/>
          <w:b w:val="0"/>
          <w:bCs w:val="0"/>
          <w:color w:val="000000"/>
          <w:kern w:val="0"/>
          <w:sz w:val="32"/>
          <w:szCs w:val="32"/>
          <w:lang w:val="en" w:eastAsia="zh-CN"/>
        </w:rPr>
      </w:pPr>
      <w:r>
        <w:rPr>
          <w:rFonts w:hint="eastAsia" w:ascii="方正黑体_GBK" w:hAnsi="方正黑体_GBK" w:eastAsia="方正黑体_GBK" w:cs="方正黑体_GBK"/>
          <w:b w:val="0"/>
          <w:bCs w:val="0"/>
          <w:color w:val="000000"/>
          <w:kern w:val="0"/>
          <w:sz w:val="32"/>
          <w:szCs w:val="32"/>
          <w:lang w:val="en-US" w:eastAsia="zh-CN"/>
        </w:rPr>
        <w:t>12．</w:t>
      </w:r>
      <w:r>
        <w:rPr>
          <w:rFonts w:hint="eastAsia" w:ascii="方正黑体_GBK" w:hAnsi="方正黑体_GBK" w:eastAsia="方正黑体_GBK" w:cs="方正黑体_GBK"/>
          <w:b w:val="0"/>
          <w:bCs w:val="0"/>
          <w:color w:val="000000"/>
          <w:kern w:val="0"/>
          <w:sz w:val="32"/>
          <w:szCs w:val="32"/>
          <w:lang w:val="en" w:eastAsia="zh-CN"/>
        </w:rPr>
        <w:t>关于</w:t>
      </w:r>
      <w:r>
        <w:rPr>
          <w:rFonts w:hint="eastAsia" w:ascii="方正黑体_GBK" w:hAnsi="方正黑体_GBK" w:eastAsia="方正黑体_GBK" w:cs="方正黑体_GBK"/>
          <w:b w:val="0"/>
          <w:bCs w:val="0"/>
          <w:color w:val="000000"/>
          <w:kern w:val="0"/>
          <w:sz w:val="32"/>
          <w:szCs w:val="32"/>
          <w:lang w:val="en-US" w:eastAsia="zh-CN"/>
        </w:rPr>
        <w:t>过渡期企业参评数据采集</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sz w:val="32"/>
          <w:szCs w:val="32"/>
          <w:lang w:val="en-US" w:eastAsia="zh-CN"/>
        </w:rPr>
        <w:t>符合过渡期条件，并自愿参与亩均效益评价的企业，由所在县区（园区）报市亩均办备案，企业各项评价指标数据采用本评价年度数据计算。</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黑体_GBK" w:hAnsi="方正黑体_GBK" w:eastAsia="方正黑体_GBK" w:cs="方正黑体_GBK"/>
          <w:b w:val="0"/>
          <w:bCs w:val="0"/>
          <w:color w:val="000000"/>
          <w:kern w:val="0"/>
          <w:sz w:val="32"/>
          <w:szCs w:val="32"/>
          <w:lang w:val="en-US" w:eastAsia="zh-CN"/>
        </w:rPr>
      </w:pPr>
      <w:r>
        <w:rPr>
          <w:rFonts w:hint="eastAsia" w:ascii="方正黑体_GBK" w:hAnsi="方正黑体_GBK" w:eastAsia="方正黑体_GBK" w:cs="方正黑体_GBK"/>
          <w:b w:val="0"/>
          <w:bCs w:val="0"/>
          <w:color w:val="000000"/>
          <w:kern w:val="0"/>
          <w:sz w:val="32"/>
          <w:szCs w:val="32"/>
          <w:lang w:val="en-US" w:eastAsia="zh-CN"/>
        </w:rPr>
        <w:t>13．企业综合素质附加指标</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为引导和鼓励企业</w:t>
      </w:r>
      <w:r>
        <w:rPr>
          <w:rFonts w:hint="eastAsia" w:ascii="方正仿宋_GBK" w:hAnsi="方正仿宋_GBK" w:eastAsia="方正仿宋_GBK" w:cs="方正仿宋_GBK"/>
          <w:b w:val="0"/>
          <w:bCs w:val="0"/>
          <w:color w:val="000000"/>
          <w:kern w:val="0"/>
          <w:sz w:val="32"/>
          <w:szCs w:val="32"/>
          <w:lang w:eastAsia="zh-CN"/>
        </w:rPr>
        <w:t>综合</w:t>
      </w:r>
      <w:r>
        <w:rPr>
          <w:rFonts w:hint="eastAsia" w:ascii="方正仿宋_GBK" w:hAnsi="方正仿宋_GBK" w:eastAsia="方正仿宋_GBK" w:cs="方正仿宋_GBK"/>
          <w:b w:val="0"/>
          <w:bCs w:val="0"/>
          <w:color w:val="000000"/>
          <w:kern w:val="0"/>
          <w:sz w:val="32"/>
          <w:szCs w:val="32"/>
        </w:rPr>
        <w:t>发展、守法经营，指标体系中</w:t>
      </w:r>
      <w:r>
        <w:rPr>
          <w:rFonts w:hint="eastAsia" w:ascii="方正仿宋_GBK" w:hAnsi="方正仿宋_GBK" w:eastAsia="方正仿宋_GBK" w:cs="方正仿宋_GBK"/>
          <w:b w:val="0"/>
          <w:bCs w:val="0"/>
          <w:color w:val="000000"/>
          <w:kern w:val="0"/>
          <w:sz w:val="32"/>
          <w:szCs w:val="32"/>
          <w:lang w:eastAsia="zh-CN"/>
        </w:rPr>
        <w:t>设立</w:t>
      </w:r>
      <w:r>
        <w:rPr>
          <w:rFonts w:hint="eastAsia" w:ascii="方正仿宋_GBK" w:hAnsi="方正仿宋_GBK" w:eastAsia="方正仿宋_GBK" w:cs="方正仿宋_GBK"/>
          <w:b w:val="0"/>
          <w:bCs w:val="0"/>
          <w:color w:val="000000"/>
          <w:kern w:val="0"/>
          <w:sz w:val="32"/>
          <w:szCs w:val="32"/>
        </w:rPr>
        <w:t>综合素质加分项目，</w:t>
      </w:r>
      <w:r>
        <w:rPr>
          <w:rFonts w:hint="eastAsia" w:ascii="方正仿宋_GBK" w:hAnsi="方正仿宋_GBK" w:eastAsia="方正仿宋_GBK" w:cs="方正仿宋_GBK"/>
          <w:b w:val="0"/>
          <w:bCs w:val="0"/>
          <w:color w:val="000000"/>
          <w:kern w:val="0"/>
          <w:sz w:val="32"/>
          <w:szCs w:val="32"/>
          <w:lang w:eastAsia="zh-CN"/>
        </w:rPr>
        <w:t>合计</w:t>
      </w:r>
      <w:r>
        <w:rPr>
          <w:rFonts w:hint="eastAsia" w:ascii="方正仿宋_GBK" w:hAnsi="方正仿宋_GBK" w:eastAsia="方正仿宋_GBK" w:cs="方正仿宋_GBK"/>
          <w:b w:val="0"/>
          <w:bCs w:val="0"/>
          <w:color w:val="000000"/>
          <w:kern w:val="0"/>
          <w:sz w:val="32"/>
          <w:szCs w:val="32"/>
        </w:rPr>
        <w:t>加分不超过</w:t>
      </w:r>
      <w:r>
        <w:rPr>
          <w:rFonts w:hint="eastAsia" w:ascii="Times New Roman" w:hAnsi="Times New Roman" w:eastAsia="方正仿宋_GBK" w:cs="Times New Roman"/>
          <w:b w:val="0"/>
          <w:bCs w:val="0"/>
          <w:sz w:val="32"/>
          <w:szCs w:val="32"/>
          <w:lang w:val="en-US" w:eastAsia="zh-CN"/>
        </w:rPr>
        <w:t>20</w:t>
      </w:r>
      <w:r>
        <w:rPr>
          <w:rFonts w:hint="eastAsia" w:ascii="方正仿宋_GBK" w:hAnsi="方正仿宋_GBK" w:eastAsia="方正仿宋_GBK" w:cs="方正仿宋_GBK"/>
          <w:b w:val="0"/>
          <w:bCs w:val="0"/>
          <w:color w:val="000000"/>
          <w:kern w:val="0"/>
          <w:sz w:val="32"/>
          <w:szCs w:val="32"/>
        </w:rPr>
        <w:t>分。包括：</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787"/>
        <w:gridCol w:w="5111"/>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序号</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加</w:t>
            </w:r>
            <w:r>
              <w:rPr>
                <w:rFonts w:hint="eastAsia" w:ascii="方正仿宋_GBK" w:hAnsi="方正仿宋_GBK" w:eastAsia="方正仿宋_GBK" w:cs="方正仿宋_GBK"/>
                <w:b w:val="0"/>
                <w:bCs w:val="0"/>
                <w:color w:val="000000"/>
                <w:sz w:val="24"/>
                <w:szCs w:val="24"/>
                <w:lang w:eastAsia="zh-CN"/>
              </w:rPr>
              <w:t>减</w:t>
            </w:r>
            <w:r>
              <w:rPr>
                <w:rFonts w:hint="eastAsia" w:ascii="方正仿宋_GBK" w:hAnsi="方正仿宋_GBK" w:eastAsia="方正仿宋_GBK" w:cs="方正仿宋_GBK"/>
                <w:b w:val="0"/>
                <w:bCs w:val="0"/>
                <w:color w:val="000000"/>
                <w:sz w:val="24"/>
                <w:szCs w:val="24"/>
              </w:rPr>
              <w:t>分项</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加</w:t>
            </w:r>
            <w:r>
              <w:rPr>
                <w:rFonts w:hint="eastAsia" w:ascii="方正仿宋_GBK" w:hAnsi="方正仿宋_GBK" w:eastAsia="方正仿宋_GBK" w:cs="方正仿宋_GBK"/>
                <w:b w:val="0"/>
                <w:bCs w:val="0"/>
                <w:color w:val="000000"/>
                <w:sz w:val="24"/>
                <w:szCs w:val="24"/>
                <w:lang w:eastAsia="zh-CN"/>
              </w:rPr>
              <w:t>减</w:t>
            </w:r>
            <w:r>
              <w:rPr>
                <w:rFonts w:hint="eastAsia" w:ascii="方正仿宋_GBK" w:hAnsi="方正仿宋_GBK" w:eastAsia="方正仿宋_GBK" w:cs="方正仿宋_GBK"/>
                <w:b w:val="0"/>
                <w:bCs w:val="0"/>
                <w:color w:val="000000"/>
                <w:sz w:val="24"/>
                <w:szCs w:val="24"/>
              </w:rPr>
              <w:t>分细则</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Times New Roman" w:hAnsi="Times New Roman" w:eastAsia="方正仿宋_GBK" w:cs="Times New Roman"/>
                <w:b w:val="0"/>
                <w:bCs w:val="0"/>
                <w:sz w:val="24"/>
                <w:szCs w:val="24"/>
                <w:lang w:val="en-US" w:eastAsia="zh-CN"/>
              </w:rPr>
              <w:t>1</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智能工厂</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国家级加</w:t>
            </w:r>
            <w:r>
              <w:rPr>
                <w:rFonts w:hint="eastAsia" w:ascii="Times New Roman" w:hAnsi="Times New Roman" w:eastAsia="方正仿宋_GBK" w:cs="Times New Roman"/>
                <w:b w:val="0"/>
                <w:bCs w:val="0"/>
                <w:sz w:val="24"/>
                <w:szCs w:val="24"/>
                <w:lang w:val="en-US" w:eastAsia="zh-CN"/>
              </w:rPr>
              <w:t>4</w:t>
            </w:r>
            <w:r>
              <w:rPr>
                <w:rFonts w:hint="eastAsia" w:ascii="方正仿宋_GBK" w:hAnsi="方正仿宋_GBK" w:eastAsia="方正仿宋_GBK" w:cs="方正仿宋_GBK"/>
                <w:b w:val="0"/>
                <w:bCs w:val="0"/>
                <w:color w:val="000000"/>
                <w:sz w:val="24"/>
                <w:szCs w:val="24"/>
              </w:rPr>
              <w:t>分、省级加</w:t>
            </w:r>
            <w:r>
              <w:rPr>
                <w:rFonts w:hint="eastAsia" w:ascii="Times New Roman" w:hAnsi="Times New Roman" w:eastAsia="方正仿宋_GBK" w:cs="Times New Roman"/>
                <w:b w:val="0"/>
                <w:bCs w:val="0"/>
                <w:sz w:val="24"/>
                <w:szCs w:val="24"/>
                <w:lang w:val="en-US" w:eastAsia="zh-CN"/>
              </w:rPr>
              <w:t>2</w:t>
            </w:r>
            <w:r>
              <w:rPr>
                <w:rFonts w:hint="eastAsia" w:ascii="方正仿宋_GBK" w:hAnsi="方正仿宋_GBK" w:eastAsia="方正仿宋_GBK" w:cs="方正仿宋_GBK"/>
                <w:b w:val="0"/>
                <w:bCs w:val="0"/>
                <w:color w:val="000000"/>
                <w:sz w:val="24"/>
                <w:szCs w:val="24"/>
              </w:rPr>
              <w:t>分、市级加</w:t>
            </w:r>
            <w:r>
              <w:rPr>
                <w:rFonts w:hint="eastAsia" w:ascii="Times New Roman" w:hAnsi="Times New Roman" w:eastAsia="方正仿宋_GBK" w:cs="Times New Roman"/>
                <w:b w:val="0"/>
                <w:bCs w:val="0"/>
                <w:sz w:val="24"/>
                <w:szCs w:val="24"/>
                <w:lang w:val="en-US" w:eastAsia="zh-CN"/>
              </w:rPr>
              <w:t>1</w:t>
            </w:r>
            <w:r>
              <w:rPr>
                <w:rFonts w:hint="eastAsia" w:ascii="方正仿宋_GBK" w:hAnsi="方正仿宋_GBK" w:eastAsia="方正仿宋_GBK" w:cs="方正仿宋_GBK"/>
                <w:b w:val="0"/>
                <w:bCs w:val="0"/>
                <w:color w:val="000000"/>
                <w:sz w:val="24"/>
                <w:szCs w:val="24"/>
              </w:rPr>
              <w:t>分</w:t>
            </w:r>
          </w:p>
        </w:tc>
        <w:tc>
          <w:tcPr>
            <w:tcW w:w="18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市经信局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Times New Roman" w:hAnsi="Times New Roman" w:eastAsia="方正仿宋_GBK" w:cs="Times New Roman"/>
                <w:b w:val="0"/>
                <w:bCs w:val="0"/>
                <w:sz w:val="24"/>
                <w:szCs w:val="24"/>
                <w:lang w:val="en-US" w:eastAsia="zh-CN"/>
              </w:rPr>
              <w:t>2</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绿色工厂</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国家级加</w:t>
            </w:r>
            <w:r>
              <w:rPr>
                <w:rFonts w:hint="eastAsia" w:ascii="Times New Roman" w:hAnsi="Times New Roman" w:eastAsia="方正仿宋_GBK" w:cs="Times New Roman"/>
                <w:b w:val="0"/>
                <w:bCs w:val="0"/>
                <w:sz w:val="24"/>
                <w:szCs w:val="24"/>
                <w:lang w:val="en-US" w:eastAsia="zh-CN"/>
              </w:rPr>
              <w:t>4</w:t>
            </w:r>
            <w:r>
              <w:rPr>
                <w:rFonts w:hint="eastAsia" w:ascii="方正仿宋_GBK" w:hAnsi="方正仿宋_GBK" w:eastAsia="方正仿宋_GBK" w:cs="方正仿宋_GBK"/>
                <w:b w:val="0"/>
                <w:bCs w:val="0"/>
                <w:color w:val="000000"/>
                <w:sz w:val="24"/>
                <w:szCs w:val="24"/>
              </w:rPr>
              <w:t>分、省级加</w:t>
            </w:r>
            <w:r>
              <w:rPr>
                <w:rFonts w:hint="eastAsia" w:ascii="Times New Roman" w:hAnsi="Times New Roman" w:eastAsia="方正仿宋_GBK" w:cs="Times New Roman"/>
                <w:b w:val="0"/>
                <w:bCs w:val="0"/>
                <w:sz w:val="24"/>
                <w:szCs w:val="24"/>
                <w:lang w:val="en-US" w:eastAsia="zh-CN"/>
              </w:rPr>
              <w:t>2</w:t>
            </w:r>
            <w:r>
              <w:rPr>
                <w:rFonts w:hint="eastAsia" w:ascii="方正仿宋_GBK" w:hAnsi="方正仿宋_GBK" w:eastAsia="方正仿宋_GBK" w:cs="方正仿宋_GBK"/>
                <w:b w:val="0"/>
                <w:bCs w:val="0"/>
                <w:color w:val="000000"/>
                <w:sz w:val="24"/>
                <w:szCs w:val="24"/>
              </w:rPr>
              <w:t>分、市级加</w:t>
            </w:r>
            <w:r>
              <w:rPr>
                <w:rFonts w:hint="eastAsia" w:ascii="Times New Roman" w:hAnsi="Times New Roman" w:eastAsia="方正仿宋_GBK" w:cs="Times New Roman"/>
                <w:b w:val="0"/>
                <w:bCs w:val="0"/>
                <w:sz w:val="24"/>
                <w:szCs w:val="24"/>
                <w:lang w:val="en-US" w:eastAsia="zh-CN"/>
              </w:rPr>
              <w:t>1</w:t>
            </w:r>
            <w:r>
              <w:rPr>
                <w:rFonts w:hint="eastAsia" w:ascii="方正仿宋_GBK" w:hAnsi="方正仿宋_GBK" w:eastAsia="方正仿宋_GBK" w:cs="方正仿宋_GBK"/>
                <w:b w:val="0"/>
                <w:bCs w:val="0"/>
                <w:color w:val="000000"/>
                <w:sz w:val="24"/>
                <w:szCs w:val="24"/>
              </w:rPr>
              <w:t>分</w:t>
            </w:r>
          </w:p>
        </w:tc>
        <w:tc>
          <w:tcPr>
            <w:tcW w:w="18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Times New Roman" w:hAnsi="Times New Roman" w:eastAsia="方正仿宋_GBK" w:cs="Times New Roman"/>
                <w:b w:val="0"/>
                <w:bCs w:val="0"/>
                <w:sz w:val="24"/>
                <w:szCs w:val="24"/>
                <w:lang w:val="en-US" w:eastAsia="zh-CN"/>
              </w:rPr>
              <w:t>3</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专精特新企业</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国家级加</w:t>
            </w:r>
            <w:r>
              <w:rPr>
                <w:rFonts w:hint="eastAsia" w:ascii="Times New Roman" w:hAnsi="Times New Roman" w:eastAsia="方正仿宋_GBK" w:cs="Times New Roman"/>
                <w:b w:val="0"/>
                <w:bCs w:val="0"/>
                <w:sz w:val="24"/>
                <w:szCs w:val="24"/>
                <w:lang w:val="en-US" w:eastAsia="zh-CN"/>
              </w:rPr>
              <w:t>4</w:t>
            </w:r>
            <w:r>
              <w:rPr>
                <w:rFonts w:hint="eastAsia" w:ascii="方正仿宋_GBK" w:hAnsi="方正仿宋_GBK" w:eastAsia="方正仿宋_GBK" w:cs="方正仿宋_GBK"/>
                <w:b w:val="0"/>
                <w:bCs w:val="0"/>
                <w:color w:val="000000"/>
                <w:sz w:val="24"/>
                <w:szCs w:val="24"/>
              </w:rPr>
              <w:t>分、省级加</w:t>
            </w:r>
            <w:r>
              <w:rPr>
                <w:rFonts w:hint="eastAsia" w:ascii="Times New Roman" w:hAnsi="Times New Roman" w:eastAsia="方正仿宋_GBK" w:cs="Times New Roman"/>
                <w:b w:val="0"/>
                <w:bCs w:val="0"/>
                <w:sz w:val="24"/>
                <w:szCs w:val="24"/>
                <w:lang w:val="en-US" w:eastAsia="zh-CN"/>
              </w:rPr>
              <w:t>2</w:t>
            </w:r>
            <w:r>
              <w:rPr>
                <w:rFonts w:hint="eastAsia" w:ascii="方正仿宋_GBK" w:hAnsi="方正仿宋_GBK" w:eastAsia="方正仿宋_GBK" w:cs="方正仿宋_GBK"/>
                <w:b w:val="0"/>
                <w:bCs w:val="0"/>
                <w:color w:val="000000"/>
                <w:sz w:val="24"/>
                <w:szCs w:val="24"/>
              </w:rPr>
              <w:t>分、市级加</w:t>
            </w:r>
            <w:r>
              <w:rPr>
                <w:rFonts w:hint="eastAsia" w:ascii="Times New Roman" w:hAnsi="Times New Roman" w:eastAsia="方正仿宋_GBK" w:cs="Times New Roman"/>
                <w:b w:val="0"/>
                <w:bCs w:val="0"/>
                <w:sz w:val="24"/>
                <w:szCs w:val="24"/>
                <w:lang w:val="en-US" w:eastAsia="zh-CN"/>
              </w:rPr>
              <w:t>1</w:t>
            </w:r>
            <w:r>
              <w:rPr>
                <w:rFonts w:hint="eastAsia" w:ascii="方正仿宋_GBK" w:hAnsi="方正仿宋_GBK" w:eastAsia="方正仿宋_GBK" w:cs="方正仿宋_GBK"/>
                <w:b w:val="0"/>
                <w:bCs w:val="0"/>
                <w:color w:val="000000"/>
                <w:sz w:val="24"/>
                <w:szCs w:val="24"/>
              </w:rPr>
              <w:t>分</w:t>
            </w:r>
          </w:p>
        </w:tc>
        <w:tc>
          <w:tcPr>
            <w:tcW w:w="18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Times New Roman" w:hAnsi="Times New Roman" w:eastAsia="方正仿宋_GBK" w:cs="Times New Roman"/>
                <w:b w:val="0"/>
                <w:bCs w:val="0"/>
                <w:sz w:val="24"/>
                <w:szCs w:val="24"/>
                <w:lang w:val="en-US" w:eastAsia="zh-CN"/>
              </w:rPr>
              <w:t>4</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规上企业</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列入规模以上工业企业统计范围的加</w:t>
            </w:r>
            <w:r>
              <w:rPr>
                <w:rFonts w:hint="eastAsia" w:ascii="Times New Roman" w:hAnsi="Times New Roman" w:eastAsia="方正仿宋_GBK" w:cs="Times New Roman"/>
                <w:b w:val="0"/>
                <w:bCs w:val="0"/>
                <w:sz w:val="24"/>
                <w:szCs w:val="24"/>
                <w:lang w:val="en-US" w:eastAsia="zh-CN"/>
              </w:rPr>
              <w:t>2</w:t>
            </w:r>
            <w:r>
              <w:rPr>
                <w:rFonts w:hint="eastAsia" w:ascii="方正仿宋_GBK" w:hAnsi="方正仿宋_GBK" w:eastAsia="方正仿宋_GBK" w:cs="方正仿宋_GBK"/>
                <w:b w:val="0"/>
                <w:bCs w:val="0"/>
                <w:color w:val="000000"/>
                <w:sz w:val="24"/>
                <w:szCs w:val="24"/>
              </w:rPr>
              <w:t>分</w:t>
            </w:r>
          </w:p>
        </w:tc>
        <w:tc>
          <w:tcPr>
            <w:tcW w:w="18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Times New Roman" w:hAnsi="Times New Roman" w:eastAsia="方正仿宋_GBK" w:cs="Times New Roman"/>
                <w:b w:val="0"/>
                <w:bCs w:val="0"/>
                <w:sz w:val="24"/>
                <w:szCs w:val="24"/>
                <w:lang w:val="en-US" w:eastAsia="zh-CN"/>
              </w:rPr>
              <w:t>5</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战新目录</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列入战新产业目录的企业加</w:t>
            </w:r>
            <w:r>
              <w:rPr>
                <w:rFonts w:hint="eastAsia" w:ascii="Times New Roman" w:hAnsi="Times New Roman" w:eastAsia="方正仿宋_GBK" w:cs="Times New Roman"/>
                <w:b w:val="0"/>
                <w:bCs w:val="0"/>
                <w:sz w:val="24"/>
                <w:szCs w:val="24"/>
                <w:lang w:val="en-US" w:eastAsia="zh-CN"/>
              </w:rPr>
              <w:t>3</w:t>
            </w:r>
            <w:r>
              <w:rPr>
                <w:rFonts w:hint="eastAsia" w:ascii="方正仿宋_GBK" w:hAnsi="方正仿宋_GBK" w:eastAsia="方正仿宋_GBK" w:cs="方正仿宋_GBK"/>
                <w:b w:val="0"/>
                <w:bCs w:val="0"/>
                <w:color w:val="000000"/>
                <w:sz w:val="24"/>
                <w:szCs w:val="24"/>
              </w:rPr>
              <w:t>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Times New Roman" w:hAnsi="Times New Roman" w:eastAsia="方正仿宋_GBK" w:cs="Times New Roman"/>
                <w:b w:val="0"/>
                <w:bCs w:val="0"/>
                <w:sz w:val="24"/>
                <w:szCs w:val="24"/>
                <w:lang w:val="en-US" w:eastAsia="zh-CN"/>
              </w:rPr>
              <w:t>6</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高新目录</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列入《安徽省高新技术产业统计分类目录》的规上工业企业加</w:t>
            </w:r>
            <w:r>
              <w:rPr>
                <w:rFonts w:hint="eastAsia" w:ascii="Times New Roman" w:hAnsi="Times New Roman" w:eastAsia="方正仿宋_GBK" w:cs="Times New Roman"/>
                <w:b w:val="0"/>
                <w:bCs w:val="0"/>
                <w:sz w:val="24"/>
                <w:szCs w:val="24"/>
                <w:lang w:val="en-US" w:eastAsia="zh-CN"/>
              </w:rPr>
              <w:t>2</w:t>
            </w:r>
            <w:r>
              <w:rPr>
                <w:rFonts w:hint="eastAsia" w:ascii="方正仿宋_GBK" w:hAnsi="方正仿宋_GBK" w:eastAsia="方正仿宋_GBK" w:cs="方正仿宋_GBK"/>
                <w:b w:val="0"/>
                <w:bCs w:val="0"/>
                <w:color w:val="000000"/>
                <w:sz w:val="24"/>
                <w:szCs w:val="24"/>
              </w:rPr>
              <w:t>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Times New Roman" w:hAnsi="Times New Roman" w:eastAsia="方正仿宋_GBK" w:cs="Times New Roman"/>
                <w:b w:val="0"/>
                <w:bCs w:val="0"/>
                <w:sz w:val="24"/>
                <w:szCs w:val="24"/>
                <w:lang w:val="en-US" w:eastAsia="zh-CN"/>
              </w:rPr>
              <w:t>7</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研发机构</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国家级加</w:t>
            </w:r>
            <w:r>
              <w:rPr>
                <w:rFonts w:hint="eastAsia" w:ascii="Times New Roman" w:hAnsi="Times New Roman" w:eastAsia="方正仿宋_GBK" w:cs="Times New Roman"/>
                <w:b w:val="0"/>
                <w:bCs w:val="0"/>
                <w:sz w:val="24"/>
                <w:szCs w:val="24"/>
                <w:lang w:val="en-US" w:eastAsia="zh-CN"/>
              </w:rPr>
              <w:t>4</w:t>
            </w:r>
            <w:r>
              <w:rPr>
                <w:rFonts w:hint="eastAsia" w:ascii="方正仿宋_GBK" w:hAnsi="方正仿宋_GBK" w:eastAsia="方正仿宋_GBK" w:cs="方正仿宋_GBK"/>
                <w:b w:val="0"/>
                <w:bCs w:val="0"/>
                <w:color w:val="000000"/>
                <w:sz w:val="24"/>
                <w:szCs w:val="24"/>
              </w:rPr>
              <w:t>分、省级加</w:t>
            </w:r>
            <w:r>
              <w:rPr>
                <w:rFonts w:hint="eastAsia" w:ascii="Times New Roman" w:hAnsi="Times New Roman" w:eastAsia="方正仿宋_GBK" w:cs="Times New Roman"/>
                <w:b w:val="0"/>
                <w:bCs w:val="0"/>
                <w:sz w:val="24"/>
                <w:szCs w:val="24"/>
                <w:lang w:val="en-US" w:eastAsia="zh-CN"/>
              </w:rPr>
              <w:t>2</w:t>
            </w:r>
            <w:r>
              <w:rPr>
                <w:rFonts w:hint="eastAsia" w:ascii="方正仿宋_GBK" w:hAnsi="方正仿宋_GBK" w:eastAsia="方正仿宋_GBK" w:cs="方正仿宋_GBK"/>
                <w:b w:val="0"/>
                <w:bCs w:val="0"/>
                <w:color w:val="000000"/>
                <w:sz w:val="24"/>
                <w:szCs w:val="24"/>
              </w:rPr>
              <w:t>分、市级加</w:t>
            </w:r>
            <w:r>
              <w:rPr>
                <w:rFonts w:hint="eastAsia" w:ascii="Times New Roman" w:hAnsi="Times New Roman" w:eastAsia="方正仿宋_GBK" w:cs="Times New Roman"/>
                <w:b w:val="0"/>
                <w:bCs w:val="0"/>
                <w:sz w:val="24"/>
                <w:szCs w:val="24"/>
                <w:lang w:val="en-US" w:eastAsia="zh-CN"/>
              </w:rPr>
              <w:t>1</w:t>
            </w:r>
            <w:r>
              <w:rPr>
                <w:rFonts w:hint="eastAsia" w:ascii="方正仿宋_GBK" w:hAnsi="方正仿宋_GBK" w:eastAsia="方正仿宋_GBK" w:cs="方正仿宋_GBK"/>
                <w:b w:val="0"/>
                <w:bCs w:val="0"/>
                <w:color w:val="000000"/>
                <w:sz w:val="24"/>
                <w:szCs w:val="24"/>
              </w:rPr>
              <w:t>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市发改委</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市科技局</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市经信局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Times New Roman" w:hAnsi="Times New Roman" w:eastAsia="方正仿宋_GBK" w:cs="Times New Roman"/>
                <w:b w:val="0"/>
                <w:bCs w:val="0"/>
                <w:sz w:val="24"/>
                <w:szCs w:val="24"/>
                <w:lang w:val="en-US" w:eastAsia="zh-CN"/>
              </w:rPr>
              <w:t>8</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院士工作站</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博士后工作站</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rPr>
              <w:t>院士工作站加</w:t>
            </w:r>
            <w:r>
              <w:rPr>
                <w:rFonts w:hint="eastAsia" w:ascii="Times New Roman" w:hAnsi="Times New Roman" w:eastAsia="方正仿宋_GBK" w:cs="Times New Roman"/>
                <w:b w:val="0"/>
                <w:bCs w:val="0"/>
                <w:sz w:val="24"/>
                <w:szCs w:val="24"/>
                <w:lang w:val="en-US" w:eastAsia="zh-CN"/>
              </w:rPr>
              <w:t>5</w:t>
            </w:r>
            <w:r>
              <w:rPr>
                <w:rFonts w:hint="eastAsia" w:ascii="方正仿宋_GBK" w:hAnsi="方正仿宋_GBK" w:eastAsia="方正仿宋_GBK" w:cs="方正仿宋_GBK"/>
                <w:b w:val="0"/>
                <w:bCs w:val="0"/>
                <w:color w:val="000000"/>
                <w:sz w:val="24"/>
                <w:szCs w:val="24"/>
              </w:rPr>
              <w:t>分，国家级博士后工作站加</w:t>
            </w:r>
            <w:r>
              <w:rPr>
                <w:rFonts w:hint="eastAsia" w:ascii="Times New Roman" w:hAnsi="Times New Roman" w:eastAsia="方正仿宋_GBK" w:cs="Times New Roman"/>
                <w:b w:val="0"/>
                <w:bCs w:val="0"/>
                <w:sz w:val="24"/>
                <w:szCs w:val="24"/>
                <w:lang w:val="en-US" w:eastAsia="zh-CN"/>
              </w:rPr>
              <w:t>4</w:t>
            </w:r>
            <w:r>
              <w:rPr>
                <w:rFonts w:hint="eastAsia" w:ascii="方正仿宋_GBK" w:hAnsi="方正仿宋_GBK" w:eastAsia="方正仿宋_GBK" w:cs="方正仿宋_GBK"/>
                <w:b w:val="0"/>
                <w:bCs w:val="0"/>
                <w:color w:val="000000"/>
                <w:sz w:val="24"/>
                <w:szCs w:val="24"/>
              </w:rPr>
              <w:t>分</w:t>
            </w:r>
            <w:r>
              <w:rPr>
                <w:rFonts w:hint="eastAsia" w:ascii="方正仿宋_GBK" w:hAnsi="方正仿宋_GBK" w:eastAsia="方正仿宋_GBK" w:cs="方正仿宋_GBK"/>
                <w:b w:val="0"/>
                <w:bCs w:val="0"/>
                <w:color w:val="000000"/>
                <w:sz w:val="24"/>
                <w:szCs w:val="24"/>
                <w:lang w:eastAsia="zh-CN"/>
              </w:rPr>
              <w:t>、</w:t>
            </w:r>
            <w:r>
              <w:rPr>
                <w:rFonts w:hint="eastAsia" w:ascii="方正仿宋_GBK" w:hAnsi="方正仿宋_GBK" w:eastAsia="方正仿宋_GBK" w:cs="方正仿宋_GBK"/>
                <w:b w:val="0"/>
                <w:bCs w:val="0"/>
                <w:color w:val="000000"/>
                <w:sz w:val="24"/>
                <w:szCs w:val="24"/>
              </w:rPr>
              <w:t>省级博士后工作站加</w:t>
            </w:r>
            <w:r>
              <w:rPr>
                <w:rFonts w:hint="eastAsia" w:ascii="Times New Roman" w:hAnsi="Times New Roman" w:eastAsia="方正仿宋_GBK" w:cs="Times New Roman"/>
                <w:b w:val="0"/>
                <w:bCs w:val="0"/>
                <w:sz w:val="24"/>
                <w:szCs w:val="24"/>
                <w:lang w:val="en-US" w:eastAsia="zh-CN"/>
              </w:rPr>
              <w:t>2</w:t>
            </w:r>
            <w:r>
              <w:rPr>
                <w:rFonts w:hint="eastAsia" w:ascii="方正仿宋_GBK" w:hAnsi="方正仿宋_GBK" w:eastAsia="方正仿宋_GBK" w:cs="方正仿宋_GBK"/>
                <w:b w:val="0"/>
                <w:bCs w:val="0"/>
                <w:color w:val="000000"/>
                <w:sz w:val="24"/>
                <w:szCs w:val="24"/>
              </w:rPr>
              <w:t>分、市级博士后工作站加</w:t>
            </w:r>
            <w:r>
              <w:rPr>
                <w:rFonts w:hint="eastAsia" w:ascii="Times New Roman" w:hAnsi="Times New Roman" w:eastAsia="方正仿宋_GBK" w:cs="Times New Roman"/>
                <w:b w:val="0"/>
                <w:bCs w:val="0"/>
                <w:sz w:val="24"/>
                <w:szCs w:val="24"/>
                <w:lang w:val="en-US" w:eastAsia="zh-CN"/>
              </w:rPr>
              <w:t>1</w:t>
            </w:r>
            <w:r>
              <w:rPr>
                <w:rFonts w:hint="eastAsia" w:ascii="方正仿宋_GBK" w:hAnsi="方正仿宋_GBK" w:eastAsia="方正仿宋_GBK" w:cs="方正仿宋_GBK"/>
                <w:b w:val="0"/>
                <w:bCs w:val="0"/>
                <w:color w:val="000000"/>
                <w:sz w:val="24"/>
                <w:szCs w:val="24"/>
              </w:rPr>
              <w:t>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市科技局</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Times New Roman" w:hAnsi="Times New Roman" w:eastAsia="方正仿宋_GBK" w:cs="Times New Roman"/>
                <w:b w:val="0"/>
                <w:bCs w:val="0"/>
                <w:sz w:val="24"/>
                <w:szCs w:val="24"/>
                <w:lang w:val="en-US" w:eastAsia="zh-CN"/>
              </w:rPr>
              <w:t>9</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高新技术企业</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高新技术企业加</w:t>
            </w:r>
            <w:r>
              <w:rPr>
                <w:rFonts w:hint="eastAsia" w:ascii="Times New Roman" w:hAnsi="Times New Roman" w:eastAsia="方正仿宋_GBK" w:cs="Times New Roman"/>
                <w:b w:val="0"/>
                <w:bCs w:val="0"/>
                <w:sz w:val="24"/>
                <w:szCs w:val="24"/>
                <w:lang w:val="en-US" w:eastAsia="zh-CN"/>
              </w:rPr>
              <w:t>3</w:t>
            </w:r>
            <w:r>
              <w:rPr>
                <w:rFonts w:hint="eastAsia" w:ascii="方正仿宋_GBK" w:hAnsi="方正仿宋_GBK" w:eastAsia="方正仿宋_GBK" w:cs="方正仿宋_GBK"/>
                <w:b w:val="0"/>
                <w:bCs w:val="0"/>
                <w:color w:val="000000"/>
                <w:sz w:val="24"/>
                <w:szCs w:val="24"/>
              </w:rPr>
              <w:t>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Times New Roman" w:hAnsi="Times New Roman" w:eastAsia="方正仿宋_GBK" w:cs="Times New Roman"/>
                <w:b w:val="0"/>
                <w:bCs w:val="0"/>
                <w:sz w:val="24"/>
                <w:szCs w:val="24"/>
                <w:lang w:val="en-US" w:eastAsia="zh-CN"/>
              </w:rPr>
              <w:t>10</w:t>
            </w:r>
          </w:p>
        </w:tc>
        <w:tc>
          <w:tcPr>
            <w:tcW w:w="17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品牌</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国家级（驰名商标、国家地理标志保护产品等）加</w:t>
            </w:r>
            <w:r>
              <w:rPr>
                <w:rFonts w:hint="eastAsia" w:ascii="Times New Roman" w:hAnsi="Times New Roman" w:eastAsia="方正仿宋_GBK" w:cs="Times New Roman"/>
                <w:b w:val="0"/>
                <w:bCs w:val="0"/>
                <w:sz w:val="24"/>
                <w:szCs w:val="24"/>
                <w:lang w:val="en-US" w:eastAsia="zh-CN"/>
              </w:rPr>
              <w:t>4</w:t>
            </w:r>
            <w:r>
              <w:rPr>
                <w:rFonts w:hint="eastAsia" w:ascii="方正仿宋_GBK" w:hAnsi="方正仿宋_GBK" w:eastAsia="方正仿宋_GBK" w:cs="方正仿宋_GBK"/>
                <w:b w:val="0"/>
                <w:bCs w:val="0"/>
                <w:color w:val="000000"/>
                <w:sz w:val="24"/>
                <w:szCs w:val="24"/>
              </w:rPr>
              <w:t>分、省级（商标品牌示范企业、工业精品等）加</w:t>
            </w:r>
            <w:r>
              <w:rPr>
                <w:rFonts w:hint="eastAsia" w:ascii="Times New Roman" w:hAnsi="Times New Roman" w:eastAsia="方正仿宋_GBK" w:cs="Times New Roman"/>
                <w:b w:val="0"/>
                <w:bCs w:val="0"/>
                <w:sz w:val="24"/>
                <w:szCs w:val="24"/>
                <w:lang w:val="en-US" w:eastAsia="zh-CN"/>
              </w:rPr>
              <w:t>2</w:t>
            </w:r>
            <w:r>
              <w:rPr>
                <w:rFonts w:hint="eastAsia" w:ascii="方正仿宋_GBK" w:hAnsi="方正仿宋_GBK" w:eastAsia="方正仿宋_GBK" w:cs="方正仿宋_GBK"/>
                <w:b w:val="0"/>
                <w:bCs w:val="0"/>
                <w:color w:val="000000"/>
                <w:sz w:val="24"/>
                <w:szCs w:val="24"/>
              </w:rPr>
              <w:t>分</w:t>
            </w:r>
          </w:p>
        </w:tc>
        <w:tc>
          <w:tcPr>
            <w:tcW w:w="18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市市场监管局</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市经信局</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市地方金融</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color w:val="000000"/>
                <w:sz w:val="24"/>
                <w:szCs w:val="24"/>
              </w:rPr>
              <w:t>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p>
        </w:tc>
        <w:tc>
          <w:tcPr>
            <w:tcW w:w="17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eastAsia="zh-CN"/>
              </w:rPr>
              <w:t>完成</w:t>
            </w:r>
            <w:r>
              <w:rPr>
                <w:rFonts w:hint="eastAsia" w:ascii="方正仿宋_GBK" w:hAnsi="方正仿宋_GBK" w:eastAsia="方正仿宋_GBK" w:cs="方正仿宋_GBK"/>
                <w:b w:val="0"/>
                <w:bCs w:val="0"/>
                <w:color w:val="000000"/>
                <w:sz w:val="24"/>
                <w:szCs w:val="24"/>
                <w:lang w:val="en-US" w:eastAsia="zh-CN"/>
              </w:rPr>
              <w:t>主板上市</w:t>
            </w:r>
            <w:r>
              <w:rPr>
                <w:rFonts w:hint="eastAsia" w:ascii="方正仿宋_GBK" w:hAnsi="方正仿宋_GBK" w:eastAsia="方正仿宋_GBK" w:cs="方正仿宋_GBK"/>
                <w:b w:val="0"/>
                <w:bCs w:val="0"/>
                <w:color w:val="000000"/>
                <w:sz w:val="24"/>
                <w:szCs w:val="24"/>
                <w:lang w:eastAsia="zh-CN"/>
              </w:rPr>
              <w:t>加</w:t>
            </w:r>
            <w:r>
              <w:rPr>
                <w:rFonts w:hint="default" w:ascii="Times New Roman" w:hAnsi="Times New Roman" w:eastAsia="方正仿宋_GBK" w:cs="Times New Roman"/>
                <w:b w:val="0"/>
                <w:bCs w:val="0"/>
                <w:color w:val="000000"/>
                <w:sz w:val="24"/>
                <w:szCs w:val="24"/>
                <w:lang w:val="en-US" w:eastAsia="zh-CN"/>
              </w:rPr>
              <w:t>6</w:t>
            </w:r>
            <w:r>
              <w:rPr>
                <w:rFonts w:hint="eastAsia" w:ascii="方正仿宋_GBK" w:hAnsi="方正仿宋_GBK" w:eastAsia="方正仿宋_GBK" w:cs="方正仿宋_GBK"/>
                <w:b w:val="0"/>
                <w:bCs w:val="0"/>
                <w:color w:val="000000"/>
                <w:sz w:val="24"/>
                <w:szCs w:val="24"/>
                <w:lang w:val="en-US" w:eastAsia="zh-CN"/>
              </w:rPr>
              <w:t>分，科创版、创业板上市</w:t>
            </w:r>
            <w:r>
              <w:rPr>
                <w:rFonts w:hint="eastAsia" w:ascii="方正仿宋_GBK" w:hAnsi="方正仿宋_GBK" w:eastAsia="方正仿宋_GBK" w:cs="方正仿宋_GBK"/>
                <w:b w:val="0"/>
                <w:bCs w:val="0"/>
                <w:color w:val="000000"/>
                <w:sz w:val="24"/>
                <w:szCs w:val="24"/>
                <w:lang w:eastAsia="zh-CN"/>
              </w:rPr>
              <w:t>加</w:t>
            </w:r>
            <w:r>
              <w:rPr>
                <w:rFonts w:hint="eastAsia" w:ascii="Times New Roman" w:hAnsi="Times New Roman" w:eastAsia="方正仿宋_GBK" w:cs="Times New Roman"/>
                <w:b w:val="0"/>
                <w:bCs w:val="0"/>
                <w:color w:val="000000"/>
                <w:sz w:val="24"/>
                <w:szCs w:val="24"/>
                <w:lang w:val="en-US" w:eastAsia="zh-CN"/>
              </w:rPr>
              <w:t>4</w:t>
            </w:r>
            <w:r>
              <w:rPr>
                <w:rFonts w:hint="eastAsia" w:ascii="方正仿宋_GBK" w:hAnsi="方正仿宋_GBK" w:eastAsia="方正仿宋_GBK" w:cs="方正仿宋_GBK"/>
                <w:b w:val="0"/>
                <w:bCs w:val="0"/>
                <w:color w:val="000000"/>
                <w:sz w:val="24"/>
                <w:szCs w:val="24"/>
                <w:lang w:val="en-US" w:eastAsia="zh-CN"/>
              </w:rPr>
              <w:t>分，</w:t>
            </w:r>
            <w:r>
              <w:rPr>
                <w:rFonts w:hint="eastAsia" w:ascii="方正仿宋_GBK" w:hAnsi="方正仿宋_GBK" w:eastAsia="方正仿宋_GBK" w:cs="方正仿宋_GBK"/>
                <w:b w:val="0"/>
                <w:bCs w:val="0"/>
                <w:color w:val="000000"/>
                <w:sz w:val="24"/>
                <w:szCs w:val="24"/>
                <w:lang w:eastAsia="zh-CN"/>
              </w:rPr>
              <w:t>新三板挂牌加</w:t>
            </w:r>
            <w:r>
              <w:rPr>
                <w:rFonts w:hint="eastAsia" w:ascii="Times New Roman" w:hAnsi="Times New Roman" w:eastAsia="方正仿宋_GBK" w:cs="Times New Roman"/>
                <w:b w:val="0"/>
                <w:bCs w:val="0"/>
                <w:color w:val="000000"/>
                <w:sz w:val="24"/>
                <w:szCs w:val="24"/>
                <w:lang w:val="en-US" w:eastAsia="zh-CN"/>
              </w:rPr>
              <w:t>2</w:t>
            </w:r>
            <w:r>
              <w:rPr>
                <w:rFonts w:hint="eastAsia" w:ascii="方正仿宋_GBK" w:hAnsi="方正仿宋_GBK" w:eastAsia="方正仿宋_GBK" w:cs="方正仿宋_GBK"/>
                <w:b w:val="0"/>
                <w:bCs w:val="0"/>
                <w:color w:val="000000"/>
                <w:sz w:val="24"/>
                <w:szCs w:val="24"/>
                <w:lang w:val="en-US" w:eastAsia="zh-CN"/>
              </w:rPr>
              <w:t>分</w:t>
            </w:r>
          </w:p>
        </w:tc>
        <w:tc>
          <w:tcPr>
            <w:tcW w:w="18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Times New Roman" w:hAnsi="Times New Roman" w:eastAsia="方正仿宋_GBK" w:cs="Times New Roman"/>
                <w:b w:val="0"/>
                <w:bCs w:val="0"/>
                <w:color w:val="000000"/>
                <w:sz w:val="24"/>
                <w:szCs w:val="24"/>
                <w:lang w:val="en-US" w:eastAsia="zh-CN"/>
              </w:rPr>
              <w:t>11</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质量</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rPr>
              <w:t>中国质量奖加</w:t>
            </w:r>
            <w:r>
              <w:rPr>
                <w:rFonts w:hint="eastAsia" w:ascii="Times New Roman" w:hAnsi="Times New Roman" w:eastAsia="方正仿宋_GBK" w:cs="Times New Roman"/>
                <w:b w:val="0"/>
                <w:bCs w:val="0"/>
                <w:color w:val="000000"/>
                <w:sz w:val="24"/>
                <w:szCs w:val="24"/>
                <w:lang w:val="en-US" w:eastAsia="zh-CN"/>
              </w:rPr>
              <w:t>4</w:t>
            </w:r>
            <w:r>
              <w:rPr>
                <w:rFonts w:hint="eastAsia" w:ascii="方正仿宋_GBK" w:hAnsi="方正仿宋_GBK" w:eastAsia="方正仿宋_GBK" w:cs="方正仿宋_GBK"/>
                <w:b w:val="0"/>
                <w:bCs w:val="0"/>
                <w:color w:val="000000"/>
                <w:sz w:val="24"/>
                <w:szCs w:val="24"/>
              </w:rPr>
              <w:t>分、省政府质量奖加</w:t>
            </w:r>
            <w:r>
              <w:rPr>
                <w:rFonts w:hint="eastAsia" w:ascii="Times New Roman" w:hAnsi="Times New Roman" w:eastAsia="方正仿宋_GBK" w:cs="Times New Roman"/>
                <w:b w:val="0"/>
                <w:bCs w:val="0"/>
                <w:color w:val="000000"/>
                <w:sz w:val="24"/>
                <w:szCs w:val="24"/>
                <w:lang w:val="en-US" w:eastAsia="zh-CN"/>
              </w:rPr>
              <w:t>2</w:t>
            </w:r>
            <w:r>
              <w:rPr>
                <w:rFonts w:hint="eastAsia" w:ascii="方正仿宋_GBK" w:hAnsi="方正仿宋_GBK" w:eastAsia="方正仿宋_GBK" w:cs="方正仿宋_GBK"/>
                <w:b w:val="0"/>
                <w:bCs w:val="0"/>
                <w:color w:val="000000"/>
                <w:sz w:val="24"/>
                <w:szCs w:val="24"/>
              </w:rPr>
              <w:t>分</w:t>
            </w:r>
            <w:r>
              <w:rPr>
                <w:rFonts w:hint="eastAsia" w:ascii="方正仿宋_GBK" w:hAnsi="方正仿宋_GBK" w:eastAsia="方正仿宋_GBK" w:cs="方正仿宋_GBK"/>
                <w:b w:val="0"/>
                <w:bCs w:val="0"/>
                <w:color w:val="000000"/>
                <w:sz w:val="24"/>
                <w:szCs w:val="24"/>
                <w:lang w:eastAsia="zh-CN"/>
              </w:rPr>
              <w:t>、市长质量奖</w:t>
            </w:r>
            <w:r>
              <w:rPr>
                <w:rFonts w:hint="eastAsia" w:ascii="方正仿宋_GBK" w:hAnsi="方正仿宋_GBK" w:eastAsia="方正仿宋_GBK" w:cs="方正仿宋_GBK"/>
                <w:b w:val="0"/>
                <w:bCs w:val="0"/>
                <w:color w:val="000000"/>
                <w:sz w:val="24"/>
                <w:szCs w:val="24"/>
                <w:lang w:val="en-US" w:eastAsia="zh-CN"/>
              </w:rPr>
              <w:t>加</w:t>
            </w:r>
            <w:r>
              <w:rPr>
                <w:rFonts w:hint="eastAsia" w:ascii="Times New Roman" w:hAnsi="Times New Roman" w:eastAsia="方正仿宋_GBK" w:cs="Times New Roman"/>
                <w:b w:val="0"/>
                <w:bCs w:val="0"/>
                <w:color w:val="000000"/>
                <w:sz w:val="24"/>
                <w:szCs w:val="24"/>
                <w:lang w:val="en-US" w:eastAsia="zh-CN"/>
              </w:rPr>
              <w:t>1</w:t>
            </w:r>
            <w:r>
              <w:rPr>
                <w:rFonts w:hint="eastAsia" w:ascii="方正仿宋_GBK" w:hAnsi="方正仿宋_GBK" w:eastAsia="方正仿宋_GBK" w:cs="方正仿宋_GBK"/>
                <w:b w:val="0"/>
                <w:bCs w:val="0"/>
                <w:color w:val="000000"/>
                <w:sz w:val="24"/>
                <w:szCs w:val="24"/>
                <w:lang w:val="en-US" w:eastAsia="zh-CN"/>
              </w:rPr>
              <w:t>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Times New Roman" w:hAnsi="Times New Roman" w:eastAsia="方正仿宋_GBK" w:cs="Times New Roman"/>
                <w:b w:val="0"/>
                <w:bCs w:val="0"/>
                <w:color w:val="000000"/>
                <w:sz w:val="24"/>
                <w:szCs w:val="24"/>
                <w:lang w:val="en-US" w:eastAsia="zh-CN"/>
              </w:rPr>
              <w:t>12</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发明专利授权</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评价年度每新增一件发明专利授权，加</w:t>
            </w:r>
            <w:r>
              <w:rPr>
                <w:rFonts w:hint="eastAsia" w:ascii="Times New Roman" w:hAnsi="Times New Roman" w:eastAsia="方正仿宋_GBK" w:cs="Times New Roman"/>
                <w:b w:val="0"/>
                <w:bCs w:val="0"/>
                <w:color w:val="000000"/>
                <w:sz w:val="24"/>
                <w:szCs w:val="24"/>
                <w:lang w:val="en-US" w:eastAsia="zh-CN"/>
              </w:rPr>
              <w:t>0.5</w:t>
            </w:r>
            <w:r>
              <w:rPr>
                <w:rFonts w:hint="eastAsia" w:ascii="方正仿宋_GBK" w:hAnsi="方正仿宋_GBK" w:eastAsia="方正仿宋_GBK" w:cs="方正仿宋_GBK"/>
                <w:b w:val="0"/>
                <w:bCs w:val="0"/>
                <w:color w:val="000000"/>
                <w:sz w:val="24"/>
                <w:szCs w:val="24"/>
              </w:rPr>
              <w:t>分，最高加</w:t>
            </w:r>
            <w:r>
              <w:rPr>
                <w:rFonts w:hint="eastAsia" w:ascii="Times New Roman" w:hAnsi="Times New Roman" w:eastAsia="方正仿宋_GBK" w:cs="Times New Roman"/>
                <w:b w:val="0"/>
                <w:bCs w:val="0"/>
                <w:color w:val="000000"/>
                <w:sz w:val="24"/>
                <w:szCs w:val="24"/>
                <w:lang w:val="en-US" w:eastAsia="zh-CN"/>
              </w:rPr>
              <w:t>2</w:t>
            </w:r>
            <w:r>
              <w:rPr>
                <w:rFonts w:hint="eastAsia" w:ascii="方正仿宋_GBK" w:hAnsi="方正仿宋_GBK" w:eastAsia="方正仿宋_GBK" w:cs="方正仿宋_GBK"/>
                <w:b w:val="0"/>
                <w:bCs w:val="0"/>
                <w:color w:val="000000"/>
                <w:sz w:val="24"/>
                <w:szCs w:val="24"/>
              </w:rPr>
              <w:t>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Times New Roman" w:hAnsi="Times New Roman" w:eastAsia="方正仿宋_GBK" w:cs="Times New Roman"/>
                <w:b w:val="0"/>
                <w:bCs w:val="0"/>
                <w:color w:val="000000"/>
                <w:sz w:val="24"/>
                <w:szCs w:val="24"/>
                <w:lang w:val="en-US" w:eastAsia="zh-CN"/>
              </w:rPr>
              <w:t>13</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诚信纳税</w:t>
            </w:r>
          </w:p>
        </w:tc>
        <w:tc>
          <w:tcPr>
            <w:tcW w:w="51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A级纳税信用加</w:t>
            </w:r>
            <w:r>
              <w:rPr>
                <w:rFonts w:hint="eastAsia" w:ascii="Times New Roman" w:hAnsi="Times New Roman" w:eastAsia="方正仿宋_GBK" w:cs="Times New Roman"/>
                <w:b w:val="0"/>
                <w:bCs w:val="0"/>
                <w:color w:val="000000"/>
                <w:sz w:val="24"/>
                <w:szCs w:val="24"/>
                <w:lang w:val="en-US" w:eastAsia="zh-CN"/>
              </w:rPr>
              <w:t>1</w:t>
            </w:r>
            <w:r>
              <w:rPr>
                <w:rFonts w:hint="eastAsia" w:ascii="方正仿宋_GBK" w:hAnsi="方正仿宋_GBK" w:eastAsia="方正仿宋_GBK" w:cs="方正仿宋_GBK"/>
                <w:b w:val="0"/>
                <w:bCs w:val="0"/>
                <w:color w:val="000000"/>
                <w:sz w:val="24"/>
                <w:szCs w:val="24"/>
              </w:rPr>
              <w:t>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市税务局</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同一类别的加分项按照不重复和就高不就低的原则执行，企业获得的各类荣誉（证书）不在有效期范围内的不加分，各类综合素质附加项认定时间节点为评价年度的</w:t>
      </w:r>
      <w:r>
        <w:rPr>
          <w:rFonts w:hint="eastAsia" w:ascii="Times New Roman" w:hAnsi="Times New Roman" w:eastAsia="方正仿宋_GBK" w:cs="Times New Roman"/>
          <w:b w:val="0"/>
          <w:bCs w:val="0"/>
          <w:color w:val="000000"/>
          <w:sz w:val="32"/>
          <w:szCs w:val="32"/>
          <w:lang w:val="en-US" w:eastAsia="zh-CN"/>
        </w:rPr>
        <w:t>12</w:t>
      </w:r>
      <w:r>
        <w:rPr>
          <w:rFonts w:hint="eastAsia" w:ascii="方正仿宋_GBK" w:hAnsi="方正仿宋_GBK" w:eastAsia="方正仿宋_GBK" w:cs="方正仿宋_GBK"/>
          <w:b w:val="0"/>
          <w:bCs w:val="0"/>
          <w:color w:val="000000"/>
          <w:kern w:val="0"/>
          <w:sz w:val="32"/>
          <w:szCs w:val="32"/>
        </w:rPr>
        <w:t>月</w:t>
      </w:r>
      <w:r>
        <w:rPr>
          <w:rFonts w:hint="eastAsia" w:ascii="Times New Roman" w:hAnsi="Times New Roman" w:eastAsia="方正仿宋_GBK" w:cs="Times New Roman"/>
          <w:b w:val="0"/>
          <w:bCs w:val="0"/>
          <w:color w:val="000000"/>
          <w:sz w:val="32"/>
          <w:szCs w:val="32"/>
          <w:lang w:val="en-US" w:eastAsia="zh-CN"/>
        </w:rPr>
        <w:t>31</w:t>
      </w:r>
      <w:r>
        <w:rPr>
          <w:rFonts w:hint="eastAsia" w:ascii="方正仿宋_GBK" w:hAnsi="方正仿宋_GBK" w:eastAsia="方正仿宋_GBK" w:cs="方正仿宋_GBK"/>
          <w:b w:val="0"/>
          <w:bCs w:val="0"/>
          <w:color w:val="000000"/>
          <w:kern w:val="0"/>
          <w:sz w:val="32"/>
          <w:szCs w:val="32"/>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textAlignment w:val="auto"/>
        <w:rPr>
          <w:rFonts w:hint="default" w:ascii="Times New Roman" w:hAnsi="Times New Roman" w:eastAsia="黑体" w:cs="Times New Roman"/>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textAlignment w:val="auto"/>
        <w:rPr>
          <w:rFonts w:hint="eastAsia" w:ascii="黑体" w:hAnsi="黑体" w:eastAsia="黑体" w:cs="宋体"/>
          <w:b w:val="0"/>
          <w:bCs w:val="0"/>
          <w:color w:val="000000"/>
          <w:kern w:val="0"/>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textAlignment w:val="auto"/>
        <w:rPr>
          <w:rFonts w:hint="eastAsia"/>
          <w:b w:val="0"/>
          <w:bCs w:val="0"/>
        </w:rPr>
      </w:pP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textAlignment w:val="auto"/>
        <w:rPr>
          <w:rFonts w:hint="eastAsia"/>
          <w:b w:val="0"/>
          <w:bCs w:val="0"/>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textAlignment w:val="auto"/>
        <w:rPr>
          <w:rFonts w:hint="eastAsia" w:ascii="黑体" w:hAnsi="黑体" w:eastAsia="黑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textAlignment w:val="auto"/>
        <w:rPr>
          <w:rFonts w:hint="eastAsia" w:ascii="黑体" w:hAnsi="黑体" w:eastAsia="黑体" w:cs="宋体"/>
          <w:b w:val="0"/>
          <w:bCs w:val="0"/>
          <w:color w:val="000000"/>
          <w:kern w:val="0"/>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textAlignment w:val="auto"/>
        <w:rPr>
          <w:rFonts w:hint="eastAsia" w:ascii="黑体" w:hAnsi="黑体" w:eastAsia="黑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textAlignment w:val="auto"/>
        <w:rPr>
          <w:rFonts w:hint="eastAsia" w:ascii="黑体" w:hAnsi="黑体" w:eastAsia="黑体" w:cs="宋体"/>
          <w:b w:val="0"/>
          <w:bCs w:val="0"/>
          <w:color w:val="000000"/>
          <w:kern w:val="0"/>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textAlignment w:val="auto"/>
        <w:rPr>
          <w:rFonts w:hint="eastAsia" w:ascii="黑体" w:hAnsi="黑体" w:eastAsia="黑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textAlignment w:val="auto"/>
        <w:rPr>
          <w:rFonts w:hint="eastAsia" w:ascii="黑体" w:hAnsi="黑体" w:eastAsia="黑体" w:cs="宋体"/>
          <w:b w:val="0"/>
          <w:bCs w:val="0"/>
          <w:color w:val="000000"/>
          <w:kern w:val="0"/>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textAlignment w:val="auto"/>
        <w:rPr>
          <w:rFonts w:hint="eastAsia" w:ascii="黑体" w:hAnsi="黑体" w:eastAsia="黑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textAlignment w:val="auto"/>
        <w:rPr>
          <w:rFonts w:hint="default" w:ascii="方正黑体_GBK" w:hAnsi="方正黑体_GBK" w:eastAsia="方正黑体_GBK" w:cs="方正黑体_GBK"/>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textAlignment w:val="auto"/>
        <w:rPr>
          <w:rFonts w:hint="default" w:ascii="方正黑体_GBK" w:hAnsi="方正黑体_GBK" w:eastAsia="方正黑体_GBK" w:cs="方正黑体_GBK"/>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textAlignment w:val="auto"/>
        <w:rPr>
          <w:rFonts w:hint="default" w:ascii="方正黑体_GBK" w:hAnsi="方正黑体_GBK" w:eastAsia="方正黑体_GBK" w:cs="方正黑体_GBK"/>
          <w:b w:val="0"/>
          <w:bCs w:val="0"/>
          <w:color w:val="000000"/>
          <w:kern w:val="0"/>
          <w:sz w:val="32"/>
          <w:szCs w:val="32"/>
          <w:lang w:eastAsia="zh-CN"/>
        </w:rPr>
      </w:pPr>
      <w:r>
        <w:rPr>
          <w:rFonts w:hint="default" w:ascii="方正黑体_GBK" w:hAnsi="方正黑体_GBK" w:eastAsia="方正黑体_GBK" w:cs="方正黑体_GBK"/>
          <w:b w:val="0"/>
          <w:bCs w:val="0"/>
          <w:color w:val="000000"/>
          <w:kern w:val="0"/>
          <w:sz w:val="32"/>
          <w:szCs w:val="32"/>
        </w:rPr>
        <w:t>附件</w:t>
      </w:r>
      <w:r>
        <w:rPr>
          <w:rFonts w:hint="default" w:ascii="方正黑体_GBK" w:hAnsi="方正黑体_GBK" w:eastAsia="方正黑体_GBK" w:cs="方正黑体_GBK"/>
          <w:b w:val="0"/>
          <w:bCs w:val="0"/>
          <w:color w:val="000000"/>
          <w:kern w:val="0"/>
          <w:sz w:val="32"/>
          <w:szCs w:val="32"/>
          <w:lang w:val="en-US" w:eastAsia="zh-CN"/>
        </w:rPr>
        <w:t>3</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textAlignment w:val="auto"/>
        <w:rPr>
          <w:rFonts w:hint="eastAsia"/>
          <w:b w:val="0"/>
          <w:bCs w:val="0"/>
        </w:rPr>
      </w:pP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jc w:val="center"/>
        <w:textAlignment w:val="auto"/>
        <w:rPr>
          <w:rFonts w:hint="eastAsia" w:ascii="方正小标宋_GBK" w:hAnsi="方正小标宋_GBK" w:eastAsia="方正小标宋_GBK" w:cs="方正小标宋_GBK"/>
          <w:b w:val="0"/>
          <w:bCs w:val="0"/>
          <w:color w:val="000000"/>
          <w:kern w:val="0"/>
          <w:sz w:val="44"/>
          <w:szCs w:val="44"/>
          <w:lang w:eastAsia="zh-CN"/>
        </w:rPr>
      </w:pPr>
      <w:r>
        <w:rPr>
          <w:rFonts w:hint="eastAsia" w:ascii="方正小标宋_GBK" w:hAnsi="方正小标宋_GBK" w:eastAsia="方正小标宋_GBK" w:cs="方正小标宋_GBK"/>
          <w:b w:val="0"/>
          <w:bCs w:val="0"/>
          <w:color w:val="000000"/>
          <w:sz w:val="42"/>
          <w:szCs w:val="42"/>
        </w:rPr>
        <w:t>亩均效益评价工作任务分工</w:t>
      </w:r>
      <w:r>
        <w:rPr>
          <w:rFonts w:hint="eastAsia" w:ascii="方正小标宋_GBK" w:hAnsi="方正小标宋_GBK" w:eastAsia="方正小标宋_GBK" w:cs="方正小标宋_GBK"/>
          <w:b w:val="0"/>
          <w:bCs w:val="0"/>
          <w:color w:val="000000"/>
          <w:sz w:val="42"/>
          <w:szCs w:val="42"/>
          <w:lang w:eastAsia="zh-CN"/>
        </w:rPr>
        <w:t>表</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textAlignment w:val="auto"/>
        <w:rPr>
          <w:rFonts w:hint="eastAsia" w:ascii="仿宋_GB2312" w:hAnsi="微软雅黑" w:eastAsia="仿宋_GB2312" w:cs="宋体"/>
          <w:b w:val="0"/>
          <w:bCs w:val="0"/>
          <w:color w:val="000000"/>
          <w:kern w:val="0"/>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0"/>
        <w:gridCol w:w="1606"/>
        <w:gridCol w:w="7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3" w:hRule="atLeast"/>
          <w:tblHeader/>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rPr>
              <w:t>序号</w:t>
            </w:r>
          </w:p>
        </w:tc>
        <w:tc>
          <w:tcPr>
            <w:tcW w:w="160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rPr>
              <w:t>单    位</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rPr>
              <w:t>工    作    分    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default" w:ascii="Times New Roman" w:hAnsi="Times New Roman" w:eastAsia="方正仿宋_GBK" w:cs="Times New Roman"/>
                <w:b w:val="0"/>
                <w:bCs w:val="0"/>
                <w:color w:val="000000"/>
                <w:sz w:val="24"/>
                <w:lang w:val="en-US" w:eastAsia="zh-CN"/>
              </w:rPr>
              <w:t>1</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市经信局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负责市亩均办日常工作，修订评价办法并发布实施。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6"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统筹协调各部门、各县区</w:t>
            </w:r>
            <w:r>
              <w:rPr>
                <w:rFonts w:hint="eastAsia" w:ascii="方正仿宋_GBK" w:hAnsi="方正仿宋_GBK" w:eastAsia="方正仿宋_GBK" w:cs="方正仿宋_GBK"/>
                <w:b w:val="0"/>
                <w:bCs w:val="0"/>
                <w:color w:val="000000"/>
                <w:sz w:val="24"/>
                <w:lang w:eastAsia="zh-CN"/>
              </w:rPr>
              <w:t>（</w:t>
            </w:r>
            <w:r>
              <w:rPr>
                <w:rFonts w:hint="eastAsia" w:ascii="方正仿宋_GBK" w:hAnsi="方正仿宋_GBK" w:eastAsia="方正仿宋_GBK" w:cs="方正仿宋_GBK"/>
                <w:b w:val="0"/>
                <w:bCs w:val="0"/>
                <w:color w:val="000000"/>
                <w:sz w:val="24"/>
              </w:rPr>
              <w:t>园区</w:t>
            </w:r>
            <w:r>
              <w:rPr>
                <w:rFonts w:hint="eastAsia" w:ascii="方正仿宋_GBK" w:hAnsi="方正仿宋_GBK" w:eastAsia="方正仿宋_GBK" w:cs="方正仿宋_GBK"/>
                <w:b w:val="0"/>
                <w:bCs w:val="0"/>
                <w:color w:val="000000"/>
                <w:sz w:val="24"/>
                <w:lang w:eastAsia="zh-CN"/>
              </w:rPr>
              <w:t>）</w:t>
            </w:r>
            <w:r>
              <w:rPr>
                <w:rFonts w:hint="eastAsia" w:ascii="方正仿宋_GBK" w:hAnsi="方正仿宋_GBK" w:eastAsia="方正仿宋_GBK" w:cs="方正仿宋_GBK"/>
                <w:b w:val="0"/>
                <w:bCs w:val="0"/>
                <w:color w:val="000000"/>
                <w:sz w:val="24"/>
              </w:rPr>
              <w:t>开展</w:t>
            </w:r>
            <w:r>
              <w:rPr>
                <w:rFonts w:hint="eastAsia" w:ascii="方正仿宋_GBK" w:hAnsi="方正仿宋_GBK" w:eastAsia="方正仿宋_GBK" w:cs="方正仿宋_GBK"/>
                <w:b w:val="0"/>
                <w:bCs w:val="0"/>
                <w:color w:val="000000"/>
                <w:sz w:val="24"/>
                <w:lang w:val="en-US" w:eastAsia="zh-CN"/>
              </w:rPr>
              <w:t>工业</w:t>
            </w:r>
            <w:r>
              <w:rPr>
                <w:rFonts w:hint="eastAsia" w:ascii="方正仿宋_GBK" w:hAnsi="方正仿宋_GBK" w:eastAsia="方正仿宋_GBK" w:cs="方正仿宋_GBK"/>
                <w:b w:val="0"/>
                <w:bCs w:val="0"/>
                <w:color w:val="000000"/>
                <w:sz w:val="24"/>
              </w:rPr>
              <w:t>企业亩均效益评价工作。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textAlignment w:val="auto"/>
              <w:outlineLvl w:val="9"/>
              <w:rPr>
                <w:rFonts w:hint="eastAsia" w:ascii="方正仿宋_GBK" w:hAnsi="方正仿宋_GBK" w:eastAsia="方正仿宋_GBK" w:cs="方正仿宋_GBK"/>
                <w:b w:val="0"/>
                <w:bCs w:val="0"/>
                <w:color w:val="000000"/>
                <w:sz w:val="24"/>
                <w:lang w:eastAsia="zh-CN"/>
              </w:rPr>
            </w:pPr>
            <w:r>
              <w:rPr>
                <w:rFonts w:hint="eastAsia" w:ascii="方正仿宋_GBK" w:hAnsi="方正仿宋_GBK" w:eastAsia="方正仿宋_GBK" w:cs="方正仿宋_GBK"/>
                <w:b w:val="0"/>
                <w:bCs w:val="0"/>
                <w:color w:val="000000"/>
                <w:sz w:val="24"/>
                <w:lang w:eastAsia="zh-CN"/>
              </w:rPr>
              <w:t>推动建设</w:t>
            </w:r>
            <w:r>
              <w:rPr>
                <w:rFonts w:hint="eastAsia" w:ascii="方正仿宋_GBK" w:hAnsi="方正仿宋_GBK" w:eastAsia="方正仿宋_GBK" w:cs="方正仿宋_GBK"/>
                <w:b w:val="0"/>
                <w:bCs w:val="0"/>
                <w:color w:val="000000"/>
                <w:sz w:val="24"/>
                <w:lang w:val="en-US" w:eastAsia="zh-CN"/>
              </w:rPr>
              <w:t>市级亩均效益评价系统平台。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5"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7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提供全市智能工厂、绿色工厂、专精特新企业、规上工业企业、企业技术中心、省级工业精品等名录。在</w:t>
            </w:r>
            <w:r>
              <w:rPr>
                <w:rFonts w:hint="eastAsia" w:ascii="方正仿宋_GBK" w:hAnsi="方正仿宋_GBK" w:eastAsia="方正仿宋_GBK" w:cs="方正仿宋_GBK"/>
                <w:b w:val="0"/>
                <w:bCs w:val="0"/>
                <w:color w:val="000000"/>
                <w:sz w:val="24"/>
                <w:lang w:val="en-US" w:eastAsia="zh-CN"/>
              </w:rPr>
              <w:t>评价</w:t>
            </w:r>
            <w:r>
              <w:rPr>
                <w:rFonts w:hint="eastAsia" w:ascii="方正仿宋_GBK" w:hAnsi="方正仿宋_GBK" w:eastAsia="方正仿宋_GBK" w:cs="方正仿宋_GBK"/>
                <w:b w:val="0"/>
                <w:bCs w:val="0"/>
                <w:color w:val="000000"/>
                <w:sz w:val="24"/>
              </w:rPr>
              <w:t>系统中录入以上名单，对相关企业申诉进行处理并做好解释。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5"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7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lang w:val="en-US" w:eastAsia="zh-CN"/>
              </w:rPr>
              <w:t>制定并牵头实施</w:t>
            </w:r>
            <w:r>
              <w:rPr>
                <w:rFonts w:hint="eastAsia" w:ascii="方正仿宋_GBK" w:hAnsi="方正仿宋_GBK" w:eastAsia="方正仿宋_GBK" w:cs="方正仿宋_GBK"/>
                <w:b w:val="0"/>
                <w:bCs w:val="0"/>
                <w:color w:val="000000"/>
                <w:sz w:val="24"/>
              </w:rPr>
              <w:t>评价</w:t>
            </w:r>
            <w:r>
              <w:rPr>
                <w:rFonts w:hint="eastAsia" w:ascii="方正仿宋_GBK" w:hAnsi="方正仿宋_GBK" w:eastAsia="方正仿宋_GBK" w:cs="方正仿宋_GBK"/>
                <w:b w:val="0"/>
                <w:bCs w:val="0"/>
                <w:color w:val="000000"/>
                <w:sz w:val="24"/>
                <w:lang w:val="en-US" w:eastAsia="zh-CN"/>
              </w:rPr>
              <w:t>结果在经信领域实施的市级差别化资源配置政策。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0"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Times New Roman" w:hAnsi="Times New Roman" w:eastAsia="方正仿宋_GBK" w:cs="Times New Roman"/>
                <w:b w:val="0"/>
                <w:bCs w:val="0"/>
                <w:color w:val="000000"/>
                <w:sz w:val="24"/>
                <w:lang w:val="en-US" w:eastAsia="zh-CN"/>
              </w:rPr>
              <w:t>2</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市发改委</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7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提供国家企业技术中心、国家地方联合工程研究中心（工程实验室）、省级工程研究中心（工程实验室）、全市战新产业目录</w:t>
            </w:r>
            <w:r>
              <w:rPr>
                <w:rFonts w:hint="eastAsia" w:ascii="方正仿宋_GBK" w:hAnsi="方正仿宋_GBK" w:eastAsia="方正仿宋_GBK" w:cs="方正仿宋_GBK"/>
                <w:b w:val="0"/>
                <w:bCs w:val="0"/>
                <w:color w:val="000000"/>
                <w:sz w:val="24"/>
                <w:lang w:eastAsia="zh-CN"/>
              </w:rPr>
              <w:t>等相关信息</w:t>
            </w:r>
            <w:r>
              <w:rPr>
                <w:rFonts w:hint="eastAsia" w:ascii="方正仿宋_GBK" w:hAnsi="方正仿宋_GBK" w:eastAsia="方正仿宋_GBK" w:cs="方正仿宋_GBK"/>
                <w:b w:val="0"/>
                <w:bCs w:val="0"/>
                <w:color w:val="000000"/>
                <w:sz w:val="24"/>
              </w:rPr>
              <w:t>，在</w:t>
            </w:r>
            <w:r>
              <w:rPr>
                <w:rFonts w:hint="eastAsia" w:ascii="方正仿宋_GBK" w:hAnsi="方正仿宋_GBK" w:eastAsia="方正仿宋_GBK" w:cs="方正仿宋_GBK"/>
                <w:b w:val="0"/>
                <w:bCs w:val="0"/>
                <w:color w:val="000000"/>
                <w:sz w:val="24"/>
                <w:lang w:val="en-US" w:eastAsia="zh-CN"/>
              </w:rPr>
              <w:t>评价系统</w:t>
            </w:r>
            <w:r>
              <w:rPr>
                <w:rFonts w:hint="eastAsia" w:ascii="方正仿宋_GBK" w:hAnsi="方正仿宋_GBK" w:eastAsia="方正仿宋_GBK" w:cs="方正仿宋_GBK"/>
                <w:b w:val="0"/>
                <w:bCs w:val="0"/>
                <w:color w:val="000000"/>
                <w:sz w:val="24"/>
              </w:rPr>
              <w:t>中录入以上名单，对相关企业申诉进行处理并做好解释</w:t>
            </w:r>
            <w:r>
              <w:rPr>
                <w:rFonts w:hint="eastAsia" w:ascii="方正仿宋_GBK" w:hAnsi="方正仿宋_GBK" w:eastAsia="方正仿宋_GBK" w:cs="方正仿宋_GBK"/>
                <w:b w:val="0"/>
                <w:bCs w:val="0"/>
                <w:color w:val="000000"/>
                <w:sz w:val="24"/>
                <w:lang w:eastAsia="zh-CN"/>
              </w:rPr>
              <w:t>。</w:t>
            </w:r>
            <w:r>
              <w:rPr>
                <w:rFonts w:hint="eastAsia" w:ascii="方正仿宋_GBK" w:hAnsi="方正仿宋_GBK" w:eastAsia="方正仿宋_GBK" w:cs="方正仿宋_GBK"/>
                <w:b w:val="0"/>
                <w:bCs w:val="0"/>
                <w:color w:val="000000"/>
                <w:sz w:val="24"/>
              </w:rPr>
              <w:t>开展企业信用核查工作。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2"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7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lang w:val="en-US" w:eastAsia="zh-CN"/>
              </w:rPr>
              <w:t>制定并牵头实施</w:t>
            </w:r>
            <w:r>
              <w:rPr>
                <w:rFonts w:hint="eastAsia" w:ascii="方正仿宋_GBK" w:hAnsi="方正仿宋_GBK" w:eastAsia="方正仿宋_GBK" w:cs="方正仿宋_GBK"/>
                <w:b w:val="0"/>
                <w:bCs w:val="0"/>
                <w:color w:val="000000"/>
                <w:sz w:val="24"/>
              </w:rPr>
              <w:t>评价</w:t>
            </w:r>
            <w:r>
              <w:rPr>
                <w:rFonts w:hint="eastAsia" w:ascii="方正仿宋_GBK" w:hAnsi="方正仿宋_GBK" w:eastAsia="方正仿宋_GBK" w:cs="方正仿宋_GBK"/>
                <w:b w:val="0"/>
                <w:bCs w:val="0"/>
                <w:color w:val="000000"/>
                <w:sz w:val="24"/>
                <w:lang w:val="en-US" w:eastAsia="zh-CN"/>
              </w:rPr>
              <w:t>结果在发改领域实施的市级差别化资源配置政策。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5"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Times New Roman" w:hAnsi="Times New Roman" w:eastAsia="方正仿宋_GBK" w:cs="Times New Roman"/>
                <w:b w:val="0"/>
                <w:bCs w:val="0"/>
                <w:color w:val="000000"/>
                <w:sz w:val="24"/>
                <w:lang w:val="en-US" w:eastAsia="zh-CN"/>
              </w:rPr>
              <w:t>3</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市科技局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7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提供工程（技术）研究中心、（重点）实验室、新型研发机构、“一室一中心”等研发平台</w:t>
            </w:r>
            <w:r>
              <w:rPr>
                <w:rFonts w:hint="eastAsia" w:ascii="方正仿宋_GBK" w:hAnsi="方正仿宋_GBK" w:eastAsia="方正仿宋_GBK" w:cs="方正仿宋_GBK"/>
                <w:b w:val="0"/>
                <w:bCs w:val="0"/>
                <w:color w:val="000000"/>
                <w:sz w:val="24"/>
                <w:lang w:eastAsia="zh-CN"/>
              </w:rPr>
              <w:t>等相关信息</w:t>
            </w:r>
            <w:r>
              <w:rPr>
                <w:rFonts w:hint="eastAsia" w:ascii="方正仿宋_GBK" w:hAnsi="方正仿宋_GBK" w:eastAsia="方正仿宋_GBK" w:cs="方正仿宋_GBK"/>
                <w:b w:val="0"/>
                <w:bCs w:val="0"/>
                <w:color w:val="000000"/>
                <w:sz w:val="24"/>
              </w:rPr>
              <w:t>，列入《安徽省高新技术产业统计分类目录》规上工业企业名录，提供全市高新技术企业、院士工作站名录。在</w:t>
            </w:r>
            <w:r>
              <w:rPr>
                <w:rFonts w:hint="eastAsia" w:ascii="方正仿宋_GBK" w:hAnsi="方正仿宋_GBK" w:eastAsia="方正仿宋_GBK" w:cs="方正仿宋_GBK"/>
                <w:b w:val="0"/>
                <w:bCs w:val="0"/>
                <w:color w:val="000000"/>
                <w:sz w:val="24"/>
                <w:lang w:val="en-US" w:eastAsia="zh-CN"/>
              </w:rPr>
              <w:t>评价系统</w:t>
            </w:r>
            <w:r>
              <w:rPr>
                <w:rFonts w:hint="eastAsia" w:ascii="方正仿宋_GBK" w:hAnsi="方正仿宋_GBK" w:eastAsia="方正仿宋_GBK" w:cs="方正仿宋_GBK"/>
                <w:b w:val="0"/>
                <w:bCs w:val="0"/>
                <w:color w:val="000000"/>
                <w:sz w:val="24"/>
              </w:rPr>
              <w:t>中录入以上名单，对相关企业申诉进行处理并做好解释。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7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lang w:val="en-US" w:eastAsia="zh-CN"/>
              </w:rPr>
              <w:t>制定并牵头实施</w:t>
            </w:r>
            <w:r>
              <w:rPr>
                <w:rFonts w:hint="eastAsia" w:ascii="方正仿宋_GBK" w:hAnsi="方正仿宋_GBK" w:eastAsia="方正仿宋_GBK" w:cs="方正仿宋_GBK"/>
                <w:b w:val="0"/>
                <w:bCs w:val="0"/>
                <w:color w:val="000000"/>
                <w:sz w:val="24"/>
              </w:rPr>
              <w:t>评价</w:t>
            </w:r>
            <w:r>
              <w:rPr>
                <w:rFonts w:hint="eastAsia" w:ascii="方正仿宋_GBK" w:hAnsi="方正仿宋_GBK" w:eastAsia="方正仿宋_GBK" w:cs="方正仿宋_GBK"/>
                <w:b w:val="0"/>
                <w:bCs w:val="0"/>
                <w:color w:val="000000"/>
                <w:sz w:val="24"/>
                <w:lang w:val="en-US" w:eastAsia="zh-CN"/>
              </w:rPr>
              <w:t>结果在科技领域实施的市级差别化资源配置政策。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0"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Times New Roman" w:hAnsi="Times New Roman" w:eastAsia="方正仿宋_GBK" w:cs="Times New Roman"/>
                <w:b w:val="0"/>
                <w:bCs w:val="0"/>
                <w:color w:val="000000"/>
                <w:sz w:val="24"/>
                <w:lang w:val="en-US" w:eastAsia="zh-CN"/>
              </w:rPr>
              <w:t>4</w:t>
            </w:r>
          </w:p>
        </w:tc>
        <w:tc>
          <w:tcPr>
            <w:tcW w:w="160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eastAsia="zh-CN"/>
              </w:rPr>
            </w:pPr>
            <w:r>
              <w:rPr>
                <w:rFonts w:hint="eastAsia" w:ascii="方正仿宋_GBK" w:hAnsi="方正仿宋_GBK" w:eastAsia="方正仿宋_GBK" w:cs="方正仿宋_GBK"/>
                <w:b w:val="0"/>
                <w:bCs w:val="0"/>
                <w:color w:val="000000"/>
                <w:sz w:val="24"/>
                <w:lang w:eastAsia="zh-CN"/>
              </w:rPr>
              <w:t>市财政局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7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lang w:val="en-US" w:eastAsia="zh-CN"/>
              </w:rPr>
              <w:t>会同市税务局制定并牵头实施</w:t>
            </w:r>
            <w:r>
              <w:rPr>
                <w:rFonts w:hint="eastAsia" w:ascii="方正仿宋_GBK" w:hAnsi="方正仿宋_GBK" w:eastAsia="方正仿宋_GBK" w:cs="方正仿宋_GBK"/>
                <w:b w:val="0"/>
                <w:bCs w:val="0"/>
                <w:color w:val="000000"/>
                <w:sz w:val="24"/>
              </w:rPr>
              <w:t>评价</w:t>
            </w:r>
            <w:r>
              <w:rPr>
                <w:rFonts w:hint="eastAsia" w:ascii="方正仿宋_GBK" w:hAnsi="方正仿宋_GBK" w:eastAsia="方正仿宋_GBK" w:cs="方正仿宋_GBK"/>
                <w:b w:val="0"/>
                <w:bCs w:val="0"/>
                <w:color w:val="000000"/>
                <w:sz w:val="24"/>
                <w:lang w:val="en-US" w:eastAsia="zh-CN"/>
              </w:rPr>
              <w:t>结果在财税领域实施的市级差别化资源配置政策。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eastAsia="zh-CN"/>
              </w:rPr>
            </w:pPr>
            <w:r>
              <w:rPr>
                <w:rFonts w:hint="eastAsia" w:ascii="Times New Roman" w:hAnsi="Times New Roman" w:eastAsia="方正仿宋_GBK" w:cs="Times New Roman"/>
                <w:b w:val="0"/>
                <w:bCs w:val="0"/>
                <w:color w:val="000000"/>
                <w:sz w:val="24"/>
                <w:lang w:val="en-US" w:eastAsia="zh-CN"/>
              </w:rPr>
              <w:t>5</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市人社局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7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提供全市博士后工作站名录</w:t>
            </w:r>
            <w:r>
              <w:rPr>
                <w:rFonts w:hint="eastAsia" w:ascii="方正仿宋_GBK" w:hAnsi="方正仿宋_GBK" w:eastAsia="方正仿宋_GBK" w:cs="方正仿宋_GBK"/>
                <w:b w:val="0"/>
                <w:bCs w:val="0"/>
                <w:color w:val="000000"/>
                <w:sz w:val="24"/>
                <w:lang w:eastAsia="zh-CN"/>
              </w:rPr>
              <w:t>等相关信息，</w:t>
            </w:r>
            <w:r>
              <w:rPr>
                <w:rFonts w:hint="eastAsia" w:ascii="方正仿宋_GBK" w:hAnsi="方正仿宋_GBK" w:eastAsia="方正仿宋_GBK" w:cs="方正仿宋_GBK"/>
                <w:b w:val="0"/>
                <w:bCs w:val="0"/>
                <w:color w:val="000000"/>
                <w:sz w:val="24"/>
              </w:rPr>
              <w:t>并在</w:t>
            </w:r>
            <w:r>
              <w:rPr>
                <w:rFonts w:hint="eastAsia" w:ascii="方正仿宋_GBK" w:hAnsi="方正仿宋_GBK" w:eastAsia="方正仿宋_GBK" w:cs="方正仿宋_GBK"/>
                <w:b w:val="0"/>
                <w:bCs w:val="0"/>
                <w:color w:val="000000"/>
                <w:sz w:val="24"/>
                <w:lang w:val="en-US" w:eastAsia="zh-CN"/>
              </w:rPr>
              <w:t>评价系统</w:t>
            </w:r>
            <w:r>
              <w:rPr>
                <w:rFonts w:hint="eastAsia" w:ascii="方正仿宋_GBK" w:hAnsi="方正仿宋_GBK" w:eastAsia="方正仿宋_GBK" w:cs="方正仿宋_GBK"/>
                <w:b w:val="0"/>
                <w:bCs w:val="0"/>
                <w:color w:val="000000"/>
                <w:sz w:val="24"/>
              </w:rPr>
              <w:t>中录入，对相关企业申诉进行处理并做好解释。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6"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lang w:val="en-US" w:eastAsia="zh-CN"/>
              </w:rPr>
              <w:t>制定并牵头实施</w:t>
            </w:r>
            <w:r>
              <w:rPr>
                <w:rFonts w:hint="eastAsia" w:ascii="方正仿宋_GBK" w:hAnsi="方正仿宋_GBK" w:eastAsia="方正仿宋_GBK" w:cs="方正仿宋_GBK"/>
                <w:b w:val="0"/>
                <w:bCs w:val="0"/>
                <w:color w:val="000000"/>
                <w:sz w:val="24"/>
              </w:rPr>
              <w:t>评价</w:t>
            </w:r>
            <w:r>
              <w:rPr>
                <w:rFonts w:hint="eastAsia" w:ascii="方正仿宋_GBK" w:hAnsi="方正仿宋_GBK" w:eastAsia="方正仿宋_GBK" w:cs="方正仿宋_GBK"/>
                <w:b w:val="0"/>
                <w:bCs w:val="0"/>
                <w:color w:val="000000"/>
                <w:sz w:val="24"/>
                <w:lang w:val="en-US" w:eastAsia="zh-CN"/>
              </w:rPr>
              <w:t>结果在人社领域实施的市级差别化资源配置政策。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5"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Times New Roman" w:hAnsi="Times New Roman" w:eastAsia="方正仿宋_GBK" w:cs="Times New Roman"/>
                <w:b w:val="0"/>
                <w:bCs w:val="0"/>
                <w:color w:val="000000"/>
                <w:sz w:val="24"/>
                <w:lang w:val="en-US" w:eastAsia="zh-CN"/>
              </w:rPr>
              <w:t>6</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市自然资源</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和规划局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rPr>
              <w:t>指导各县区</w:t>
            </w:r>
            <w:r>
              <w:rPr>
                <w:rFonts w:hint="eastAsia" w:ascii="方正仿宋_GBK" w:hAnsi="方正仿宋_GBK" w:eastAsia="方正仿宋_GBK" w:cs="方正仿宋_GBK"/>
                <w:b w:val="0"/>
                <w:bCs w:val="0"/>
                <w:color w:val="000000"/>
                <w:sz w:val="24"/>
                <w:lang w:eastAsia="zh-CN"/>
              </w:rPr>
              <w:t>（</w:t>
            </w:r>
            <w:r>
              <w:rPr>
                <w:rFonts w:hint="eastAsia" w:ascii="方正仿宋_GBK" w:hAnsi="方正仿宋_GBK" w:eastAsia="方正仿宋_GBK" w:cs="方正仿宋_GBK"/>
                <w:b w:val="0"/>
                <w:bCs w:val="0"/>
                <w:color w:val="000000"/>
                <w:sz w:val="24"/>
              </w:rPr>
              <w:t>园区</w:t>
            </w:r>
            <w:r>
              <w:rPr>
                <w:rFonts w:hint="eastAsia" w:ascii="方正仿宋_GBK" w:hAnsi="方正仿宋_GBK" w:eastAsia="方正仿宋_GBK" w:cs="方正仿宋_GBK"/>
                <w:b w:val="0"/>
                <w:bCs w:val="0"/>
                <w:color w:val="000000"/>
                <w:sz w:val="24"/>
                <w:lang w:eastAsia="zh-CN"/>
              </w:rPr>
              <w:t>）</w:t>
            </w:r>
            <w:r>
              <w:rPr>
                <w:rFonts w:hint="eastAsia" w:ascii="方正仿宋_GBK" w:hAnsi="方正仿宋_GBK" w:eastAsia="方正仿宋_GBK" w:cs="方正仿宋_GBK"/>
                <w:b w:val="0"/>
                <w:bCs w:val="0"/>
                <w:color w:val="000000"/>
                <w:sz w:val="24"/>
              </w:rPr>
              <w:t>自然资源和规划部门</w:t>
            </w:r>
            <w:r>
              <w:rPr>
                <w:rFonts w:hint="eastAsia" w:ascii="方正仿宋_GBK" w:hAnsi="方正仿宋_GBK" w:eastAsia="方正仿宋_GBK" w:cs="方正仿宋_GBK"/>
                <w:b w:val="0"/>
                <w:bCs w:val="0"/>
                <w:color w:val="000000"/>
                <w:sz w:val="24"/>
                <w:lang w:eastAsia="zh-CN"/>
              </w:rPr>
              <w:t>会同</w:t>
            </w:r>
            <w:r>
              <w:rPr>
                <w:rFonts w:hint="eastAsia" w:ascii="方正仿宋_GBK" w:hAnsi="方正仿宋_GBK" w:eastAsia="方正仿宋_GBK" w:cs="方正仿宋_GBK"/>
                <w:b w:val="0"/>
                <w:bCs w:val="0"/>
                <w:color w:val="000000"/>
                <w:sz w:val="24"/>
                <w:lang w:val="en-US" w:eastAsia="zh-CN"/>
              </w:rPr>
              <w:t>城建部门提供</w:t>
            </w:r>
            <w:r>
              <w:rPr>
                <w:rFonts w:hint="eastAsia" w:ascii="方正仿宋_GBK" w:hAnsi="方正仿宋_GBK" w:eastAsia="方正仿宋_GBK" w:cs="方正仿宋_GBK"/>
                <w:b w:val="0"/>
                <w:bCs w:val="0"/>
                <w:color w:val="000000"/>
                <w:sz w:val="24"/>
              </w:rPr>
              <w:t>企业占用（含租赁）土地面积等数据</w:t>
            </w:r>
            <w:r>
              <w:rPr>
                <w:rFonts w:hint="eastAsia" w:ascii="方正仿宋_GBK" w:hAnsi="方正仿宋_GBK" w:eastAsia="方正仿宋_GBK" w:cs="方正仿宋_GBK"/>
                <w:b w:val="0"/>
                <w:bCs w:val="0"/>
                <w:color w:val="000000"/>
                <w:sz w:val="24"/>
                <w:lang w:eastAsia="zh-CN"/>
              </w:rPr>
              <w:t>，</w:t>
            </w:r>
            <w:r>
              <w:rPr>
                <w:rFonts w:hint="eastAsia" w:ascii="方正仿宋_GBK" w:hAnsi="方正仿宋_GBK" w:eastAsia="方正仿宋_GBK" w:cs="方正仿宋_GBK"/>
                <w:b w:val="0"/>
                <w:bCs w:val="0"/>
                <w:color w:val="000000"/>
                <w:sz w:val="24"/>
              </w:rPr>
              <w:t>对企业实际占用（含租赁）土地面积数据进行复核确认</w:t>
            </w:r>
            <w:r>
              <w:rPr>
                <w:rFonts w:hint="eastAsia" w:ascii="方正仿宋_GBK" w:hAnsi="方正仿宋_GBK" w:eastAsia="方正仿宋_GBK" w:cs="方正仿宋_GBK"/>
                <w:b w:val="0"/>
                <w:bCs w:val="0"/>
                <w:color w:val="000000"/>
                <w:sz w:val="24"/>
                <w:lang w:eastAsia="zh-CN"/>
              </w:rPr>
              <w:t>，</w:t>
            </w:r>
            <w:r>
              <w:rPr>
                <w:rFonts w:hint="eastAsia" w:ascii="方正仿宋_GBK" w:hAnsi="方正仿宋_GBK" w:eastAsia="方正仿宋_GBK" w:cs="方正仿宋_GBK"/>
                <w:b w:val="0"/>
                <w:bCs w:val="0"/>
                <w:color w:val="000000"/>
                <w:sz w:val="24"/>
                <w:lang w:val="en-US" w:eastAsia="zh-CN"/>
              </w:rPr>
              <w:t>在评价系统</w:t>
            </w:r>
            <w:r>
              <w:rPr>
                <w:rFonts w:hint="eastAsia" w:ascii="方正仿宋_GBK" w:hAnsi="方正仿宋_GBK" w:eastAsia="方正仿宋_GBK" w:cs="方正仿宋_GBK"/>
                <w:b w:val="0"/>
                <w:bCs w:val="0"/>
                <w:color w:val="000000"/>
                <w:sz w:val="24"/>
              </w:rPr>
              <w:t>中</w:t>
            </w:r>
            <w:r>
              <w:rPr>
                <w:rFonts w:hint="eastAsia" w:ascii="方正仿宋_GBK" w:hAnsi="方正仿宋_GBK" w:eastAsia="方正仿宋_GBK" w:cs="方正仿宋_GBK"/>
                <w:b w:val="0"/>
                <w:bCs w:val="0"/>
                <w:color w:val="000000"/>
                <w:sz w:val="24"/>
                <w:lang w:val="en-US" w:eastAsia="zh-CN"/>
              </w:rPr>
              <w:t>提供并复核确认。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lang w:val="en-US" w:eastAsia="zh-CN"/>
              </w:rPr>
              <w:t>制定并牵头实施</w:t>
            </w:r>
            <w:r>
              <w:rPr>
                <w:rFonts w:hint="eastAsia" w:ascii="方正仿宋_GBK" w:hAnsi="方正仿宋_GBK" w:eastAsia="方正仿宋_GBK" w:cs="方正仿宋_GBK"/>
                <w:b w:val="0"/>
                <w:bCs w:val="0"/>
                <w:color w:val="000000"/>
                <w:sz w:val="24"/>
              </w:rPr>
              <w:t>评价</w:t>
            </w:r>
            <w:r>
              <w:rPr>
                <w:rFonts w:hint="eastAsia" w:ascii="方正仿宋_GBK" w:hAnsi="方正仿宋_GBK" w:eastAsia="方正仿宋_GBK" w:cs="方正仿宋_GBK"/>
                <w:b w:val="0"/>
                <w:bCs w:val="0"/>
                <w:color w:val="000000"/>
                <w:sz w:val="24"/>
                <w:lang w:val="en-US" w:eastAsia="zh-CN"/>
              </w:rPr>
              <w:t>结果在用地领域实施的市级差别化资源配置政策。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0"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eastAsia="zh-CN"/>
              </w:rPr>
            </w:pPr>
            <w:r>
              <w:rPr>
                <w:rFonts w:hint="eastAsia" w:ascii="Times New Roman" w:hAnsi="Times New Roman" w:eastAsia="方正仿宋_GBK" w:cs="Times New Roman"/>
                <w:b w:val="0"/>
                <w:bCs w:val="0"/>
                <w:color w:val="000000"/>
                <w:sz w:val="24"/>
                <w:lang w:val="en-US" w:eastAsia="zh-CN"/>
              </w:rPr>
              <w:t>7</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市生态环境局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提供评价年度发生较大及以上环保责任事故的企业名单</w:t>
            </w:r>
            <w:r>
              <w:rPr>
                <w:rFonts w:hint="eastAsia" w:ascii="方正仿宋_GBK" w:hAnsi="方正仿宋_GBK" w:eastAsia="方正仿宋_GBK" w:cs="方正仿宋_GBK"/>
                <w:b w:val="0"/>
                <w:bCs w:val="0"/>
                <w:color w:val="000000"/>
                <w:sz w:val="24"/>
                <w:lang w:eastAsia="zh-CN"/>
              </w:rPr>
              <w:t>等相关信息，</w:t>
            </w:r>
            <w:r>
              <w:rPr>
                <w:rFonts w:hint="eastAsia" w:ascii="方正仿宋_GBK" w:hAnsi="方正仿宋_GBK" w:eastAsia="方正仿宋_GBK" w:cs="方正仿宋_GBK"/>
                <w:b w:val="0"/>
                <w:bCs w:val="0"/>
                <w:color w:val="000000"/>
                <w:sz w:val="24"/>
              </w:rPr>
              <w:t>并在</w:t>
            </w:r>
            <w:r>
              <w:rPr>
                <w:rFonts w:hint="eastAsia" w:ascii="方正仿宋_GBK" w:hAnsi="方正仿宋_GBK" w:eastAsia="方正仿宋_GBK" w:cs="方正仿宋_GBK"/>
                <w:b w:val="0"/>
                <w:bCs w:val="0"/>
                <w:color w:val="000000"/>
                <w:sz w:val="24"/>
                <w:lang w:val="en-US" w:eastAsia="zh-CN"/>
              </w:rPr>
              <w:t>评价系统</w:t>
            </w:r>
            <w:r>
              <w:rPr>
                <w:rFonts w:hint="eastAsia" w:ascii="方正仿宋_GBK" w:hAnsi="方正仿宋_GBK" w:eastAsia="方正仿宋_GBK" w:cs="方正仿宋_GBK"/>
                <w:b w:val="0"/>
                <w:bCs w:val="0"/>
                <w:color w:val="000000"/>
                <w:sz w:val="24"/>
              </w:rPr>
              <w:t>中录入，对相关企业申诉进行处理并做好解释。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lang w:val="en-US" w:eastAsia="zh-CN"/>
              </w:rPr>
              <w:t>制定并牵头实施</w:t>
            </w:r>
            <w:r>
              <w:rPr>
                <w:rFonts w:hint="eastAsia" w:ascii="方正仿宋_GBK" w:hAnsi="方正仿宋_GBK" w:eastAsia="方正仿宋_GBK" w:cs="方正仿宋_GBK"/>
                <w:b w:val="0"/>
                <w:bCs w:val="0"/>
                <w:color w:val="000000"/>
                <w:sz w:val="24"/>
              </w:rPr>
              <w:t>评价</w:t>
            </w:r>
            <w:r>
              <w:rPr>
                <w:rFonts w:hint="eastAsia" w:ascii="方正仿宋_GBK" w:hAnsi="方正仿宋_GBK" w:eastAsia="方正仿宋_GBK" w:cs="方正仿宋_GBK"/>
                <w:b w:val="0"/>
                <w:bCs w:val="0"/>
                <w:color w:val="000000"/>
                <w:sz w:val="24"/>
                <w:lang w:val="en-US" w:eastAsia="zh-CN"/>
              </w:rPr>
              <w:t>结果在</w:t>
            </w:r>
            <w:r>
              <w:rPr>
                <w:rFonts w:hint="eastAsia" w:ascii="方正仿宋_GBK" w:hAnsi="方正仿宋_GBK" w:eastAsia="方正仿宋_GBK" w:cs="方正仿宋_GBK"/>
                <w:b w:val="0"/>
                <w:bCs w:val="0"/>
                <w:color w:val="000000"/>
                <w:sz w:val="24"/>
              </w:rPr>
              <w:t>生态环境</w:t>
            </w:r>
            <w:r>
              <w:rPr>
                <w:rFonts w:hint="eastAsia" w:ascii="方正仿宋_GBK" w:hAnsi="方正仿宋_GBK" w:eastAsia="方正仿宋_GBK" w:cs="方正仿宋_GBK"/>
                <w:b w:val="0"/>
                <w:bCs w:val="0"/>
                <w:color w:val="000000"/>
                <w:sz w:val="24"/>
                <w:lang w:val="en-US" w:eastAsia="zh-CN"/>
              </w:rPr>
              <w:t>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0"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eastAsia="zh-CN"/>
              </w:rPr>
            </w:pPr>
            <w:r>
              <w:rPr>
                <w:rFonts w:hint="eastAsia" w:ascii="Times New Roman" w:hAnsi="Times New Roman" w:eastAsia="方正仿宋_GBK" w:cs="Times New Roman"/>
                <w:b w:val="0"/>
                <w:bCs w:val="0"/>
                <w:color w:val="000000"/>
                <w:sz w:val="24"/>
                <w:lang w:val="en-US" w:eastAsia="zh-CN"/>
              </w:rPr>
              <w:t>8</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lang w:val="en-US" w:eastAsia="zh-CN"/>
              </w:rPr>
              <w:t>市城建局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lang w:val="en-US" w:eastAsia="zh-CN"/>
              </w:rPr>
              <w:t>配合</w:t>
            </w:r>
            <w:r>
              <w:rPr>
                <w:rFonts w:hint="eastAsia" w:ascii="方正仿宋_GBK" w:hAnsi="方正仿宋_GBK" w:eastAsia="方正仿宋_GBK" w:cs="方正仿宋_GBK"/>
                <w:b w:val="0"/>
                <w:bCs w:val="0"/>
                <w:color w:val="000000"/>
                <w:sz w:val="24"/>
              </w:rPr>
              <w:t>自然资源和规划</w:t>
            </w:r>
            <w:r>
              <w:rPr>
                <w:rFonts w:hint="eastAsia" w:ascii="方正仿宋_GBK" w:hAnsi="方正仿宋_GBK" w:eastAsia="方正仿宋_GBK" w:cs="方正仿宋_GBK"/>
                <w:b w:val="0"/>
                <w:bCs w:val="0"/>
                <w:color w:val="000000"/>
                <w:sz w:val="24"/>
                <w:lang w:eastAsia="zh-CN"/>
              </w:rPr>
              <w:t>部门提供核实</w:t>
            </w:r>
            <w:r>
              <w:rPr>
                <w:rFonts w:hint="eastAsia" w:ascii="方正仿宋_GBK" w:hAnsi="方正仿宋_GBK" w:eastAsia="方正仿宋_GBK" w:cs="方正仿宋_GBK"/>
                <w:b w:val="0"/>
                <w:bCs w:val="0"/>
                <w:color w:val="000000"/>
                <w:sz w:val="24"/>
              </w:rPr>
              <w:t>企业租赁</w:t>
            </w:r>
            <w:r>
              <w:rPr>
                <w:rFonts w:hint="eastAsia" w:ascii="方正仿宋_GBK" w:hAnsi="方正仿宋_GBK" w:eastAsia="方正仿宋_GBK" w:cs="方正仿宋_GBK"/>
                <w:b w:val="0"/>
                <w:bCs w:val="0"/>
                <w:color w:val="000000"/>
                <w:sz w:val="24"/>
                <w:lang w:eastAsia="zh-CN"/>
              </w:rPr>
              <w:t>厂房</w:t>
            </w:r>
            <w:r>
              <w:rPr>
                <w:rFonts w:hint="eastAsia" w:ascii="方正仿宋_GBK" w:hAnsi="方正仿宋_GBK" w:eastAsia="方正仿宋_GBK" w:cs="方正仿宋_GBK"/>
                <w:b w:val="0"/>
                <w:bCs w:val="0"/>
                <w:color w:val="000000"/>
                <w:sz w:val="24"/>
              </w:rPr>
              <w:t>面积等数据</w:t>
            </w:r>
            <w:r>
              <w:rPr>
                <w:rFonts w:hint="eastAsia" w:ascii="方正仿宋_GBK" w:hAnsi="方正仿宋_GBK" w:eastAsia="方正仿宋_GBK" w:cs="方正仿宋_GBK"/>
                <w:b w:val="0"/>
                <w:bCs w:val="0"/>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5"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en-US" w:eastAsia="zh-CN"/>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en-US" w:eastAsia="zh-CN"/>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lang w:eastAsia="zh-CN"/>
              </w:rPr>
            </w:pPr>
            <w:r>
              <w:rPr>
                <w:rFonts w:hint="eastAsia" w:ascii="方正仿宋_GBK" w:hAnsi="方正仿宋_GBK" w:eastAsia="方正仿宋_GBK" w:cs="方正仿宋_GBK"/>
                <w:b w:val="0"/>
                <w:bCs w:val="0"/>
                <w:color w:val="000000"/>
                <w:sz w:val="24"/>
                <w:lang w:eastAsia="zh-CN"/>
              </w:rPr>
              <w:t>提供相关信息，</w:t>
            </w:r>
            <w:r>
              <w:rPr>
                <w:rFonts w:hint="eastAsia" w:ascii="方正仿宋_GBK" w:hAnsi="方正仿宋_GBK" w:eastAsia="方正仿宋_GBK" w:cs="方正仿宋_GBK"/>
                <w:b w:val="0"/>
                <w:bCs w:val="0"/>
                <w:color w:val="000000"/>
                <w:sz w:val="24"/>
                <w:lang w:val="en-US" w:eastAsia="zh-CN"/>
              </w:rPr>
              <w:t>制定并牵头实施</w:t>
            </w:r>
            <w:r>
              <w:rPr>
                <w:rFonts w:hint="eastAsia" w:ascii="方正仿宋_GBK" w:hAnsi="方正仿宋_GBK" w:eastAsia="方正仿宋_GBK" w:cs="方正仿宋_GBK"/>
                <w:b w:val="0"/>
                <w:bCs w:val="0"/>
                <w:color w:val="000000"/>
                <w:sz w:val="24"/>
              </w:rPr>
              <w:t>评价</w:t>
            </w:r>
            <w:r>
              <w:rPr>
                <w:rFonts w:hint="eastAsia" w:ascii="方正仿宋_GBK" w:hAnsi="方正仿宋_GBK" w:eastAsia="方正仿宋_GBK" w:cs="方正仿宋_GBK"/>
                <w:b w:val="0"/>
                <w:bCs w:val="0"/>
                <w:color w:val="000000"/>
                <w:sz w:val="24"/>
                <w:lang w:val="en-US" w:eastAsia="zh-CN"/>
              </w:rPr>
              <w:t>结果在相关领域实施的市级差别化资源配置政策。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Times New Roman" w:hAnsi="Times New Roman" w:eastAsia="方正仿宋_GBK" w:cs="Times New Roman"/>
                <w:b w:val="0"/>
                <w:bCs w:val="0"/>
                <w:color w:val="000000"/>
                <w:sz w:val="24"/>
                <w:lang w:val="en-US" w:eastAsia="zh-CN"/>
              </w:rPr>
              <w:t>9</w:t>
            </w:r>
          </w:p>
        </w:tc>
        <w:tc>
          <w:tcPr>
            <w:tcW w:w="160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eastAsia="zh-CN"/>
              </w:rPr>
            </w:pPr>
            <w:r>
              <w:rPr>
                <w:rFonts w:hint="eastAsia" w:ascii="方正仿宋_GBK" w:hAnsi="方正仿宋_GBK" w:eastAsia="方正仿宋_GBK" w:cs="方正仿宋_GBK"/>
                <w:b w:val="0"/>
                <w:bCs w:val="0"/>
                <w:color w:val="000000"/>
                <w:sz w:val="24"/>
                <w:lang w:eastAsia="zh-CN"/>
              </w:rPr>
              <w:t>市水利局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lang w:val="en-US" w:eastAsia="zh-CN"/>
              </w:rPr>
              <w:t>制定并牵头实施</w:t>
            </w:r>
            <w:r>
              <w:rPr>
                <w:rFonts w:hint="eastAsia" w:ascii="方正仿宋_GBK" w:hAnsi="方正仿宋_GBK" w:eastAsia="方正仿宋_GBK" w:cs="方正仿宋_GBK"/>
                <w:b w:val="0"/>
                <w:bCs w:val="0"/>
                <w:color w:val="000000"/>
                <w:sz w:val="24"/>
              </w:rPr>
              <w:t>评价</w:t>
            </w:r>
            <w:r>
              <w:rPr>
                <w:rFonts w:hint="eastAsia" w:ascii="方正仿宋_GBK" w:hAnsi="方正仿宋_GBK" w:eastAsia="方正仿宋_GBK" w:cs="方正仿宋_GBK"/>
                <w:b w:val="0"/>
                <w:bCs w:val="0"/>
                <w:color w:val="000000"/>
                <w:sz w:val="24"/>
                <w:lang w:val="en-US" w:eastAsia="zh-CN"/>
              </w:rPr>
              <w:t>结果在相关领域实施的市级差别化资源配置政策。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5"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Times New Roman" w:hAnsi="Times New Roman" w:eastAsia="方正仿宋_GBK" w:cs="Times New Roman"/>
                <w:b w:val="0"/>
                <w:bCs w:val="0"/>
                <w:color w:val="000000"/>
                <w:sz w:val="24"/>
                <w:lang w:val="en-US" w:eastAsia="zh-CN"/>
              </w:rPr>
              <w:t>10</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eastAsia="zh-CN"/>
              </w:rPr>
            </w:pPr>
            <w:r>
              <w:rPr>
                <w:rFonts w:hint="eastAsia" w:ascii="方正仿宋_GBK" w:hAnsi="方正仿宋_GBK" w:eastAsia="方正仿宋_GBK" w:cs="方正仿宋_GBK"/>
                <w:b w:val="0"/>
                <w:bCs w:val="0"/>
                <w:color w:val="000000"/>
                <w:sz w:val="24"/>
              </w:rPr>
              <w:t>市应急管理局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rPr>
              <w:t>提供评价年度发生较大及以上安全生产事故的企业名单</w:t>
            </w:r>
            <w:r>
              <w:rPr>
                <w:rFonts w:hint="eastAsia" w:ascii="方正仿宋_GBK" w:hAnsi="方正仿宋_GBK" w:eastAsia="方正仿宋_GBK" w:cs="方正仿宋_GBK"/>
                <w:b w:val="0"/>
                <w:bCs w:val="0"/>
                <w:color w:val="000000"/>
                <w:sz w:val="24"/>
                <w:lang w:eastAsia="zh-CN"/>
              </w:rPr>
              <w:t>等相关信息，</w:t>
            </w:r>
            <w:r>
              <w:rPr>
                <w:rFonts w:hint="eastAsia" w:ascii="方正仿宋_GBK" w:hAnsi="方正仿宋_GBK" w:eastAsia="方正仿宋_GBK" w:cs="方正仿宋_GBK"/>
                <w:b w:val="0"/>
                <w:bCs w:val="0"/>
                <w:color w:val="000000"/>
                <w:sz w:val="24"/>
              </w:rPr>
              <w:t>并在</w:t>
            </w:r>
            <w:r>
              <w:rPr>
                <w:rFonts w:hint="eastAsia" w:ascii="方正仿宋_GBK" w:hAnsi="方正仿宋_GBK" w:eastAsia="方正仿宋_GBK" w:cs="方正仿宋_GBK"/>
                <w:b w:val="0"/>
                <w:bCs w:val="0"/>
                <w:color w:val="000000"/>
                <w:sz w:val="24"/>
                <w:lang w:val="en-US" w:eastAsia="zh-CN"/>
              </w:rPr>
              <w:t>评价系统</w:t>
            </w:r>
            <w:r>
              <w:rPr>
                <w:rFonts w:hint="eastAsia" w:ascii="方正仿宋_GBK" w:hAnsi="方正仿宋_GBK" w:eastAsia="方正仿宋_GBK" w:cs="方正仿宋_GBK"/>
                <w:b w:val="0"/>
                <w:bCs w:val="0"/>
                <w:color w:val="000000"/>
                <w:sz w:val="24"/>
              </w:rPr>
              <w:t>中录入，对相关企业申诉进行处理并做好解释。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7"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en-US" w:eastAsia="zh-CN"/>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eastAsia="zh-CN"/>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lang w:val="en-US" w:eastAsia="zh-CN"/>
              </w:rPr>
              <w:t>制定并牵头实施</w:t>
            </w:r>
            <w:r>
              <w:rPr>
                <w:rFonts w:hint="eastAsia" w:ascii="方正仿宋_GBK" w:hAnsi="方正仿宋_GBK" w:eastAsia="方正仿宋_GBK" w:cs="方正仿宋_GBK"/>
                <w:b w:val="0"/>
                <w:bCs w:val="0"/>
                <w:color w:val="000000"/>
                <w:sz w:val="24"/>
              </w:rPr>
              <w:t>评价</w:t>
            </w:r>
            <w:r>
              <w:rPr>
                <w:rFonts w:hint="eastAsia" w:ascii="方正仿宋_GBK" w:hAnsi="方正仿宋_GBK" w:eastAsia="方正仿宋_GBK" w:cs="方正仿宋_GBK"/>
                <w:b w:val="0"/>
                <w:bCs w:val="0"/>
                <w:color w:val="000000"/>
                <w:sz w:val="24"/>
                <w:lang w:val="en-US" w:eastAsia="zh-CN"/>
              </w:rPr>
              <w:t>结果在相关领域实施的市级差别化资源配置政策。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10"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Times New Roman" w:hAnsi="Times New Roman" w:eastAsia="方正仿宋_GBK" w:cs="Times New Roman"/>
                <w:b w:val="0"/>
                <w:bCs w:val="0"/>
                <w:color w:val="000000"/>
                <w:sz w:val="24"/>
                <w:lang w:val="en-US" w:eastAsia="zh-CN"/>
              </w:rPr>
              <w:t>11</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市市场监管局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pacing w:val="-8"/>
                <w:sz w:val="24"/>
              </w:rPr>
            </w:pPr>
            <w:r>
              <w:rPr>
                <w:rFonts w:hint="eastAsia" w:ascii="方正仿宋_GBK" w:hAnsi="方正仿宋_GBK" w:eastAsia="方正仿宋_GBK" w:cs="方正仿宋_GBK"/>
                <w:b w:val="0"/>
                <w:bCs w:val="0"/>
                <w:color w:val="000000"/>
                <w:sz w:val="24"/>
              </w:rPr>
              <w:t>提供企业名称、统一社会信用代码、所在辖区等信息，提供企业获得国家级品牌（驰名商标、国家地理标志保护产品等），省级品牌（省级商标品牌示范企业），中国质量奖、省政府质量奖</w:t>
            </w:r>
            <w:r>
              <w:rPr>
                <w:rFonts w:hint="eastAsia" w:ascii="方正仿宋_GBK" w:hAnsi="方正仿宋_GBK" w:eastAsia="方正仿宋_GBK" w:cs="方正仿宋_GBK"/>
                <w:b w:val="0"/>
                <w:bCs w:val="0"/>
                <w:color w:val="000000"/>
                <w:sz w:val="24"/>
                <w:lang w:eastAsia="zh-CN"/>
              </w:rPr>
              <w:t>、</w:t>
            </w:r>
            <w:r>
              <w:rPr>
                <w:rFonts w:hint="eastAsia" w:ascii="方正仿宋_GBK" w:hAnsi="方正仿宋_GBK" w:eastAsia="方正仿宋_GBK" w:cs="方正仿宋_GBK"/>
                <w:b w:val="0"/>
                <w:bCs w:val="0"/>
                <w:color w:val="000000"/>
                <w:sz w:val="24"/>
                <w:szCs w:val="24"/>
                <w:lang w:eastAsia="zh-CN"/>
              </w:rPr>
              <w:t>市长质量奖</w:t>
            </w:r>
            <w:r>
              <w:rPr>
                <w:rFonts w:hint="eastAsia" w:ascii="方正仿宋_GBK" w:hAnsi="方正仿宋_GBK" w:eastAsia="方正仿宋_GBK" w:cs="方正仿宋_GBK"/>
                <w:b w:val="0"/>
                <w:bCs w:val="0"/>
                <w:color w:val="000000"/>
                <w:sz w:val="24"/>
              </w:rPr>
              <w:t>名录</w:t>
            </w:r>
            <w:r>
              <w:rPr>
                <w:rFonts w:hint="eastAsia" w:ascii="方正仿宋_GBK" w:hAnsi="方正仿宋_GBK" w:eastAsia="方正仿宋_GBK" w:cs="方正仿宋_GBK"/>
                <w:b w:val="0"/>
                <w:bCs w:val="0"/>
                <w:color w:val="000000"/>
                <w:sz w:val="24"/>
                <w:lang w:eastAsia="zh-CN"/>
              </w:rPr>
              <w:t>等相关信息</w:t>
            </w:r>
            <w:r>
              <w:rPr>
                <w:rFonts w:hint="eastAsia" w:ascii="方正仿宋_GBK" w:hAnsi="方正仿宋_GBK" w:eastAsia="方正仿宋_GBK" w:cs="方正仿宋_GBK"/>
                <w:b w:val="0"/>
                <w:bCs w:val="0"/>
                <w:color w:val="000000"/>
                <w:sz w:val="24"/>
              </w:rPr>
              <w:t>，提供企业评价年度新增发明专利授权情况。在</w:t>
            </w:r>
            <w:r>
              <w:rPr>
                <w:rFonts w:hint="eastAsia" w:ascii="方正仿宋_GBK" w:hAnsi="方正仿宋_GBK" w:eastAsia="方正仿宋_GBK" w:cs="方正仿宋_GBK"/>
                <w:b w:val="0"/>
                <w:bCs w:val="0"/>
                <w:color w:val="000000"/>
                <w:sz w:val="24"/>
                <w:lang w:val="en-US" w:eastAsia="zh-CN"/>
              </w:rPr>
              <w:t>评价系统</w:t>
            </w:r>
            <w:r>
              <w:rPr>
                <w:rFonts w:hint="eastAsia" w:ascii="方正仿宋_GBK" w:hAnsi="方正仿宋_GBK" w:eastAsia="方正仿宋_GBK" w:cs="方正仿宋_GBK"/>
                <w:b w:val="0"/>
                <w:bCs w:val="0"/>
                <w:color w:val="000000"/>
                <w:sz w:val="24"/>
              </w:rPr>
              <w:t>中录入以上名单，对相关企业申诉进行处理并做好解释。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lang w:val="en-US" w:eastAsia="zh-CN"/>
              </w:rPr>
              <w:t>制定并牵头实施</w:t>
            </w:r>
            <w:r>
              <w:rPr>
                <w:rFonts w:hint="eastAsia" w:ascii="方正仿宋_GBK" w:hAnsi="方正仿宋_GBK" w:eastAsia="方正仿宋_GBK" w:cs="方正仿宋_GBK"/>
                <w:b w:val="0"/>
                <w:bCs w:val="0"/>
                <w:color w:val="000000"/>
                <w:sz w:val="24"/>
              </w:rPr>
              <w:t>评价</w:t>
            </w:r>
            <w:r>
              <w:rPr>
                <w:rFonts w:hint="eastAsia" w:ascii="方正仿宋_GBK" w:hAnsi="方正仿宋_GBK" w:eastAsia="方正仿宋_GBK" w:cs="方正仿宋_GBK"/>
                <w:b w:val="0"/>
                <w:bCs w:val="0"/>
                <w:color w:val="000000"/>
                <w:sz w:val="24"/>
                <w:lang w:val="en-US" w:eastAsia="zh-CN"/>
              </w:rPr>
              <w:t>结果在相关领域实施的市级差别化资源配置政策。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0"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eastAsia="zh-CN"/>
              </w:rPr>
            </w:pPr>
            <w:r>
              <w:rPr>
                <w:rFonts w:hint="eastAsia" w:ascii="Times New Roman" w:hAnsi="Times New Roman" w:eastAsia="方正仿宋_GBK" w:cs="Times New Roman"/>
                <w:b w:val="0"/>
                <w:bCs w:val="0"/>
                <w:color w:val="000000"/>
                <w:sz w:val="24"/>
                <w:lang w:val="en-US" w:eastAsia="zh-CN"/>
              </w:rPr>
              <w:t>12</w:t>
            </w:r>
          </w:p>
        </w:tc>
        <w:tc>
          <w:tcPr>
            <w:tcW w:w="160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市统计局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提供</w:t>
            </w:r>
            <w:r>
              <w:rPr>
                <w:rFonts w:hint="eastAsia" w:ascii="方正仿宋_GBK" w:hAnsi="方正仿宋_GBK" w:eastAsia="方正仿宋_GBK" w:cs="方正仿宋_GBK"/>
                <w:b w:val="0"/>
                <w:bCs w:val="0"/>
                <w:color w:val="000000"/>
                <w:sz w:val="24"/>
                <w:lang w:eastAsia="zh-CN"/>
              </w:rPr>
              <w:t>并核实</w:t>
            </w:r>
            <w:r>
              <w:rPr>
                <w:rFonts w:hint="eastAsia" w:ascii="方正仿宋_GBK" w:hAnsi="方正仿宋_GBK" w:eastAsia="方正仿宋_GBK" w:cs="方正仿宋_GBK"/>
                <w:b w:val="0"/>
                <w:bCs w:val="0"/>
                <w:color w:val="000000"/>
                <w:sz w:val="24"/>
              </w:rPr>
              <w:t>企业行业分类、行业代码等</w:t>
            </w:r>
            <w:r>
              <w:rPr>
                <w:rFonts w:hint="eastAsia" w:ascii="方正仿宋_GBK" w:hAnsi="方正仿宋_GBK" w:eastAsia="方正仿宋_GBK" w:cs="方正仿宋_GBK"/>
                <w:b w:val="0"/>
                <w:bCs w:val="0"/>
                <w:color w:val="000000"/>
                <w:sz w:val="24"/>
                <w:lang w:eastAsia="zh-CN"/>
              </w:rPr>
              <w:t>情况</w:t>
            </w:r>
            <w:r>
              <w:rPr>
                <w:rFonts w:hint="eastAsia" w:ascii="方正仿宋_GBK" w:hAnsi="方正仿宋_GBK" w:eastAsia="方正仿宋_GBK" w:cs="方正仿宋_GBK"/>
                <w:b w:val="0"/>
                <w:bCs w:val="0"/>
                <w:color w:val="000000"/>
                <w:sz w:val="24"/>
              </w:rPr>
              <w:t>。在</w:t>
            </w:r>
            <w:r>
              <w:rPr>
                <w:rFonts w:hint="eastAsia" w:ascii="方正仿宋_GBK" w:hAnsi="方正仿宋_GBK" w:eastAsia="方正仿宋_GBK" w:cs="方正仿宋_GBK"/>
                <w:b w:val="0"/>
                <w:bCs w:val="0"/>
                <w:color w:val="000000"/>
                <w:sz w:val="24"/>
                <w:lang w:val="en-US" w:eastAsia="zh-CN"/>
              </w:rPr>
              <w:t>评价系统</w:t>
            </w:r>
            <w:r>
              <w:rPr>
                <w:rFonts w:hint="eastAsia" w:ascii="方正仿宋_GBK" w:hAnsi="方正仿宋_GBK" w:eastAsia="方正仿宋_GBK" w:cs="方正仿宋_GBK"/>
                <w:b w:val="0"/>
                <w:bCs w:val="0"/>
                <w:color w:val="000000"/>
                <w:sz w:val="24"/>
              </w:rPr>
              <w:t>中录入以上</w:t>
            </w:r>
            <w:r>
              <w:rPr>
                <w:rFonts w:hint="eastAsia" w:ascii="方正仿宋_GBK" w:hAnsi="方正仿宋_GBK" w:eastAsia="方正仿宋_GBK" w:cs="方正仿宋_GBK"/>
                <w:b w:val="0"/>
                <w:bCs w:val="0"/>
                <w:color w:val="000000"/>
                <w:sz w:val="24"/>
                <w:lang w:eastAsia="zh-CN"/>
              </w:rPr>
              <w:t>情况</w:t>
            </w:r>
            <w:r>
              <w:rPr>
                <w:rFonts w:hint="eastAsia" w:ascii="方正仿宋_GBK" w:hAnsi="方正仿宋_GBK" w:eastAsia="方正仿宋_GBK" w:cs="方正仿宋_GBK"/>
                <w:b w:val="0"/>
                <w:bCs w:val="0"/>
                <w:color w:val="000000"/>
                <w:sz w:val="24"/>
              </w:rPr>
              <w:t>，对相关企业申诉进行处理并做好解释。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eastAsia="zh-CN"/>
              </w:rPr>
            </w:pPr>
            <w:r>
              <w:rPr>
                <w:rFonts w:hint="eastAsia" w:ascii="Times New Roman" w:hAnsi="Times New Roman" w:eastAsia="方正仿宋_GBK" w:cs="Times New Roman"/>
                <w:b w:val="0"/>
                <w:bCs w:val="0"/>
                <w:color w:val="000000"/>
                <w:sz w:val="24"/>
                <w:lang w:val="en-US" w:eastAsia="zh-CN"/>
              </w:rPr>
              <w:t>13</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pacing w:val="-7"/>
                <w:sz w:val="24"/>
              </w:rPr>
            </w:pPr>
            <w:r>
              <w:rPr>
                <w:rFonts w:hint="eastAsia" w:ascii="方正仿宋_GBK" w:hAnsi="方正仿宋_GBK" w:eastAsia="方正仿宋_GBK" w:cs="方正仿宋_GBK"/>
                <w:b w:val="0"/>
                <w:bCs w:val="0"/>
                <w:color w:val="000000"/>
                <w:spacing w:val="-7"/>
                <w:sz w:val="24"/>
              </w:rPr>
              <w:t>市地方金融</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pacing w:val="-7"/>
                <w:sz w:val="24"/>
              </w:rPr>
              <w:t>监督管理局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提供全市主板上市企业名录</w:t>
            </w:r>
            <w:r>
              <w:rPr>
                <w:rFonts w:hint="eastAsia" w:ascii="方正仿宋_GBK" w:hAnsi="方正仿宋_GBK" w:eastAsia="方正仿宋_GBK" w:cs="方正仿宋_GBK"/>
                <w:b w:val="0"/>
                <w:bCs w:val="0"/>
                <w:color w:val="000000"/>
                <w:sz w:val="24"/>
                <w:lang w:eastAsia="zh-CN"/>
              </w:rPr>
              <w:t>等相关信息，</w:t>
            </w:r>
            <w:r>
              <w:rPr>
                <w:rFonts w:hint="eastAsia" w:ascii="方正仿宋_GBK" w:hAnsi="方正仿宋_GBK" w:eastAsia="方正仿宋_GBK" w:cs="方正仿宋_GBK"/>
                <w:b w:val="0"/>
                <w:bCs w:val="0"/>
                <w:color w:val="000000"/>
                <w:sz w:val="24"/>
              </w:rPr>
              <w:t>并在</w:t>
            </w:r>
            <w:r>
              <w:rPr>
                <w:rFonts w:hint="eastAsia" w:ascii="方正仿宋_GBK" w:hAnsi="方正仿宋_GBK" w:eastAsia="方正仿宋_GBK" w:cs="方正仿宋_GBK"/>
                <w:b w:val="0"/>
                <w:bCs w:val="0"/>
                <w:color w:val="000000"/>
                <w:sz w:val="24"/>
                <w:lang w:val="en-US" w:eastAsia="zh-CN"/>
              </w:rPr>
              <w:t>评价系统</w:t>
            </w:r>
            <w:r>
              <w:rPr>
                <w:rFonts w:hint="eastAsia" w:ascii="方正仿宋_GBK" w:hAnsi="方正仿宋_GBK" w:eastAsia="方正仿宋_GBK" w:cs="方正仿宋_GBK"/>
                <w:b w:val="0"/>
                <w:bCs w:val="0"/>
                <w:color w:val="000000"/>
                <w:sz w:val="24"/>
              </w:rPr>
              <w:t>中录入，对相关企业申诉进行处理并做好解释。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pacing w:val="-7"/>
                <w:sz w:val="24"/>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lang w:val="en-US" w:eastAsia="zh-CN"/>
              </w:rPr>
              <w:t>制定并实施</w:t>
            </w:r>
            <w:r>
              <w:rPr>
                <w:rFonts w:hint="eastAsia" w:ascii="方正仿宋_GBK" w:hAnsi="方正仿宋_GBK" w:eastAsia="方正仿宋_GBK" w:cs="方正仿宋_GBK"/>
                <w:b w:val="0"/>
                <w:bCs w:val="0"/>
                <w:color w:val="000000"/>
                <w:sz w:val="24"/>
              </w:rPr>
              <w:t>评价</w:t>
            </w:r>
            <w:r>
              <w:rPr>
                <w:rFonts w:hint="eastAsia" w:ascii="方正仿宋_GBK" w:hAnsi="方正仿宋_GBK" w:eastAsia="方正仿宋_GBK" w:cs="方正仿宋_GBK"/>
                <w:b w:val="0"/>
                <w:bCs w:val="0"/>
                <w:color w:val="000000"/>
                <w:sz w:val="24"/>
                <w:lang w:val="en-US" w:eastAsia="zh-CN"/>
              </w:rPr>
              <w:t>结果在金融扶持领域实施的差别化资源配置政策。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Times New Roman" w:hAnsi="Times New Roman" w:eastAsia="方正仿宋_GBK" w:cs="Times New Roman"/>
                <w:b w:val="0"/>
                <w:bCs w:val="0"/>
                <w:color w:val="000000"/>
                <w:sz w:val="24"/>
                <w:lang w:val="en-US" w:eastAsia="zh-CN"/>
              </w:rPr>
              <w:t>14</w:t>
            </w:r>
          </w:p>
        </w:tc>
        <w:tc>
          <w:tcPr>
            <w:tcW w:w="160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pacing w:val="-7"/>
                <w:sz w:val="24"/>
                <w:lang w:eastAsia="zh-CN"/>
              </w:rPr>
            </w:pPr>
            <w:r>
              <w:rPr>
                <w:rFonts w:hint="eastAsia" w:ascii="方正仿宋_GBK" w:hAnsi="方正仿宋_GBK" w:eastAsia="方正仿宋_GBK" w:cs="方正仿宋_GBK"/>
                <w:b w:val="0"/>
                <w:bCs w:val="0"/>
                <w:color w:val="000000"/>
                <w:spacing w:val="-7"/>
                <w:sz w:val="24"/>
                <w:lang w:eastAsia="zh-CN"/>
              </w:rPr>
              <w:t>市数据资源局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lang w:val="en-US" w:eastAsia="zh-CN"/>
              </w:rPr>
              <w:t>依托江淮大数据中心平台，整合税务、用地、用能等数据，建立一套数据准确的企业亩均效益评价主题数据库。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5"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Times New Roman" w:hAnsi="Times New Roman" w:eastAsia="方正仿宋_GBK" w:cs="Times New Roman"/>
                <w:b w:val="0"/>
                <w:bCs w:val="0"/>
                <w:color w:val="000000"/>
                <w:sz w:val="24"/>
                <w:lang w:val="en-US" w:eastAsia="zh-CN"/>
              </w:rPr>
              <w:t>15</w:t>
            </w:r>
          </w:p>
        </w:tc>
        <w:tc>
          <w:tcPr>
            <w:tcW w:w="160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pacing w:val="-7"/>
                <w:sz w:val="24"/>
                <w:lang w:eastAsia="zh-CN"/>
              </w:rPr>
            </w:pPr>
            <w:r>
              <w:rPr>
                <w:rFonts w:hint="eastAsia" w:ascii="方正仿宋_GBK" w:hAnsi="方正仿宋_GBK" w:eastAsia="方正仿宋_GBK" w:cs="方正仿宋_GBK"/>
                <w:b w:val="0"/>
                <w:bCs w:val="0"/>
                <w:color w:val="000000"/>
                <w:spacing w:val="-7"/>
                <w:sz w:val="24"/>
                <w:lang w:eastAsia="zh-CN"/>
              </w:rPr>
              <w:t>市招商服务</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pacing w:val="-7"/>
                <w:sz w:val="24"/>
                <w:lang w:eastAsia="zh-CN"/>
              </w:rPr>
            </w:pPr>
            <w:r>
              <w:rPr>
                <w:rFonts w:hint="eastAsia" w:ascii="方正仿宋_GBK" w:hAnsi="方正仿宋_GBK" w:eastAsia="方正仿宋_GBK" w:cs="方正仿宋_GBK"/>
                <w:b w:val="0"/>
                <w:bCs w:val="0"/>
                <w:color w:val="000000"/>
                <w:spacing w:val="-7"/>
                <w:sz w:val="24"/>
                <w:lang w:eastAsia="zh-CN"/>
              </w:rPr>
              <w:t>中心</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lang w:val="en-US" w:eastAsia="zh-CN"/>
              </w:rPr>
              <w:t>按照“亩均论英雄”改革要求强化招商项目把关，提供招商引资信息，根据闲置、低效资产情况招引合作或替代项目。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0"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eastAsia="zh-CN"/>
              </w:rPr>
            </w:pPr>
            <w:r>
              <w:rPr>
                <w:rFonts w:hint="eastAsia" w:ascii="Times New Roman" w:hAnsi="Times New Roman" w:eastAsia="方正仿宋_GBK" w:cs="Times New Roman"/>
                <w:b w:val="0"/>
                <w:bCs w:val="0"/>
                <w:color w:val="000000"/>
                <w:sz w:val="24"/>
                <w:lang w:val="en-US" w:eastAsia="zh-CN"/>
              </w:rPr>
              <w:t>16</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市税务局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牵头指导各县区</w:t>
            </w:r>
            <w:r>
              <w:rPr>
                <w:rFonts w:hint="eastAsia" w:ascii="方正仿宋_GBK" w:hAnsi="方正仿宋_GBK" w:eastAsia="方正仿宋_GBK" w:cs="方正仿宋_GBK"/>
                <w:b w:val="0"/>
                <w:bCs w:val="0"/>
                <w:color w:val="000000"/>
                <w:sz w:val="24"/>
                <w:lang w:eastAsia="zh-CN"/>
              </w:rPr>
              <w:t>（</w:t>
            </w:r>
            <w:r>
              <w:rPr>
                <w:rFonts w:hint="eastAsia" w:ascii="方正仿宋_GBK" w:hAnsi="方正仿宋_GBK" w:eastAsia="方正仿宋_GBK" w:cs="方正仿宋_GBK"/>
                <w:b w:val="0"/>
                <w:bCs w:val="0"/>
                <w:color w:val="000000"/>
                <w:sz w:val="24"/>
              </w:rPr>
              <w:t>园区</w:t>
            </w:r>
            <w:r>
              <w:rPr>
                <w:rFonts w:hint="eastAsia" w:ascii="方正仿宋_GBK" w:hAnsi="方正仿宋_GBK" w:eastAsia="方正仿宋_GBK" w:cs="方正仿宋_GBK"/>
                <w:b w:val="0"/>
                <w:bCs w:val="0"/>
                <w:color w:val="000000"/>
                <w:sz w:val="24"/>
                <w:lang w:eastAsia="zh-CN"/>
              </w:rPr>
              <w:t>）</w:t>
            </w:r>
            <w:r>
              <w:rPr>
                <w:rFonts w:hint="eastAsia" w:ascii="方正仿宋_GBK" w:hAnsi="方正仿宋_GBK" w:eastAsia="方正仿宋_GBK" w:cs="方正仿宋_GBK"/>
                <w:b w:val="0"/>
                <w:bCs w:val="0"/>
                <w:color w:val="000000"/>
                <w:sz w:val="24"/>
              </w:rPr>
              <w:t>税务部门</w:t>
            </w:r>
            <w:r>
              <w:rPr>
                <w:rFonts w:hint="eastAsia" w:ascii="方正仿宋_GBK" w:hAnsi="方正仿宋_GBK" w:eastAsia="方正仿宋_GBK" w:cs="方正仿宋_GBK"/>
                <w:b w:val="0"/>
                <w:bCs w:val="0"/>
                <w:color w:val="000000"/>
                <w:sz w:val="24"/>
                <w:lang w:eastAsia="zh-CN"/>
              </w:rPr>
              <w:t>提供</w:t>
            </w:r>
            <w:r>
              <w:rPr>
                <w:rFonts w:hint="eastAsia" w:ascii="方正仿宋_GBK" w:hAnsi="方正仿宋_GBK" w:eastAsia="方正仿宋_GBK" w:cs="方正仿宋_GBK"/>
                <w:b w:val="0"/>
                <w:bCs w:val="0"/>
                <w:color w:val="000000"/>
                <w:sz w:val="24"/>
              </w:rPr>
              <w:t>企业</w:t>
            </w:r>
            <w:r>
              <w:rPr>
                <w:rFonts w:hint="eastAsia" w:ascii="方正仿宋_GBK" w:hAnsi="方正仿宋_GBK" w:eastAsia="方正仿宋_GBK" w:cs="方正仿宋_GBK"/>
                <w:b w:val="0"/>
                <w:bCs w:val="0"/>
                <w:color w:val="000000"/>
                <w:spacing w:val="-8"/>
                <w:sz w:val="24"/>
                <w:lang w:eastAsia="zh-CN"/>
              </w:rPr>
              <w:t>评价年度</w:t>
            </w:r>
            <w:r>
              <w:rPr>
                <w:rFonts w:hint="eastAsia" w:ascii="方正仿宋_GBK" w:hAnsi="方正仿宋_GBK" w:eastAsia="方正仿宋_GBK" w:cs="方正仿宋_GBK"/>
                <w:b w:val="0"/>
                <w:bCs w:val="0"/>
                <w:color w:val="000000"/>
                <w:spacing w:val="-8"/>
                <w:sz w:val="24"/>
              </w:rPr>
              <w:t>税收、营业收入等数据</w:t>
            </w:r>
            <w:r>
              <w:rPr>
                <w:rFonts w:hint="eastAsia" w:ascii="方正仿宋_GBK" w:hAnsi="方正仿宋_GBK" w:eastAsia="方正仿宋_GBK" w:cs="方正仿宋_GBK"/>
                <w:b w:val="0"/>
                <w:bCs w:val="0"/>
                <w:color w:val="000000"/>
                <w:sz w:val="24"/>
              </w:rPr>
              <w:t>，</w:t>
            </w:r>
            <w:r>
              <w:rPr>
                <w:rFonts w:hint="eastAsia" w:ascii="方正仿宋_GBK" w:hAnsi="方正仿宋_GBK" w:eastAsia="方正仿宋_GBK" w:cs="方正仿宋_GBK"/>
                <w:b w:val="0"/>
                <w:bCs w:val="0"/>
                <w:color w:val="000000"/>
                <w:spacing w:val="-8"/>
                <w:sz w:val="24"/>
              </w:rPr>
              <w:t>提供全市A级纳税信用企</w:t>
            </w:r>
            <w:r>
              <w:rPr>
                <w:rFonts w:hint="eastAsia" w:ascii="方正仿宋_GBK" w:hAnsi="方正仿宋_GBK" w:eastAsia="方正仿宋_GBK" w:cs="方正仿宋_GBK"/>
                <w:b w:val="0"/>
                <w:bCs w:val="0"/>
                <w:color w:val="000000"/>
                <w:sz w:val="24"/>
              </w:rPr>
              <w:t>业名录</w:t>
            </w:r>
            <w:r>
              <w:rPr>
                <w:rFonts w:hint="eastAsia" w:ascii="方正仿宋_GBK" w:hAnsi="方正仿宋_GBK" w:eastAsia="方正仿宋_GBK" w:cs="方正仿宋_GBK"/>
                <w:b w:val="0"/>
                <w:bCs w:val="0"/>
                <w:color w:val="000000"/>
                <w:sz w:val="24"/>
                <w:lang w:eastAsia="zh-CN"/>
              </w:rPr>
              <w:t>和</w:t>
            </w:r>
            <w:r>
              <w:rPr>
                <w:rFonts w:hint="eastAsia" w:ascii="方正仿宋_GBK" w:hAnsi="方正仿宋_GBK" w:eastAsia="方正仿宋_GBK" w:cs="方正仿宋_GBK"/>
                <w:b w:val="0"/>
                <w:bCs w:val="0"/>
                <w:color w:val="000000"/>
                <w:sz w:val="24"/>
                <w:lang w:val="en-US" w:eastAsia="zh-CN"/>
              </w:rPr>
              <w:t>重大税收违法失信案件企业名单</w:t>
            </w:r>
            <w:r>
              <w:rPr>
                <w:rFonts w:hint="eastAsia" w:ascii="方正仿宋_GBK" w:hAnsi="方正仿宋_GBK" w:eastAsia="方正仿宋_GBK" w:cs="方正仿宋_GBK"/>
                <w:b w:val="0"/>
                <w:bCs w:val="0"/>
                <w:color w:val="000000"/>
                <w:sz w:val="24"/>
                <w:lang w:eastAsia="zh-CN"/>
              </w:rPr>
              <w:t>等相关信息，</w:t>
            </w:r>
            <w:r>
              <w:rPr>
                <w:rFonts w:hint="eastAsia" w:ascii="方正仿宋_GBK" w:hAnsi="方正仿宋_GBK" w:eastAsia="方正仿宋_GBK" w:cs="方正仿宋_GBK"/>
                <w:b w:val="0"/>
                <w:bCs w:val="0"/>
                <w:color w:val="000000"/>
                <w:sz w:val="24"/>
              </w:rPr>
              <w:t>在</w:t>
            </w:r>
            <w:r>
              <w:rPr>
                <w:rFonts w:hint="eastAsia" w:ascii="方正仿宋_GBK" w:hAnsi="方正仿宋_GBK" w:eastAsia="方正仿宋_GBK" w:cs="方正仿宋_GBK"/>
                <w:b w:val="0"/>
                <w:bCs w:val="0"/>
                <w:color w:val="000000"/>
                <w:sz w:val="24"/>
                <w:lang w:val="en-US" w:eastAsia="zh-CN"/>
              </w:rPr>
              <w:t>评价系统</w:t>
            </w:r>
            <w:r>
              <w:rPr>
                <w:rFonts w:hint="eastAsia" w:ascii="方正仿宋_GBK" w:hAnsi="方正仿宋_GBK" w:eastAsia="方正仿宋_GBK" w:cs="方正仿宋_GBK"/>
                <w:b w:val="0"/>
                <w:bCs w:val="0"/>
                <w:color w:val="000000"/>
                <w:sz w:val="24"/>
              </w:rPr>
              <w:t>中录入</w:t>
            </w:r>
            <w:r>
              <w:rPr>
                <w:rFonts w:hint="eastAsia" w:ascii="方正仿宋_GBK" w:hAnsi="方正仿宋_GBK" w:eastAsia="方正仿宋_GBK" w:cs="方正仿宋_GBK"/>
                <w:b w:val="0"/>
                <w:bCs w:val="0"/>
                <w:color w:val="000000"/>
                <w:sz w:val="24"/>
                <w:lang w:val="en-US" w:eastAsia="zh-CN"/>
              </w:rPr>
              <w:t>并</w:t>
            </w:r>
            <w:r>
              <w:rPr>
                <w:rFonts w:hint="eastAsia" w:ascii="方正仿宋_GBK" w:hAnsi="方正仿宋_GBK" w:eastAsia="方正仿宋_GBK" w:cs="方正仿宋_GBK"/>
                <w:b w:val="0"/>
                <w:bCs w:val="0"/>
                <w:color w:val="000000"/>
                <w:sz w:val="24"/>
              </w:rPr>
              <w:t>复核确认。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textAlignment w:val="auto"/>
              <w:outlineLvl w:val="9"/>
              <w:rPr>
                <w:rFonts w:hint="eastAsia" w:ascii="方正仿宋_GBK" w:hAnsi="方正仿宋_GBK" w:eastAsia="方正仿宋_GBK" w:cs="方正仿宋_GBK"/>
                <w:b w:val="0"/>
                <w:bCs w:val="0"/>
                <w:color w:val="000000"/>
                <w:sz w:val="24"/>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lang w:val="en-US" w:eastAsia="zh-CN"/>
              </w:rPr>
              <w:t>配合市财政局制定并实施</w:t>
            </w:r>
            <w:r>
              <w:rPr>
                <w:rFonts w:hint="eastAsia" w:ascii="方正仿宋_GBK" w:hAnsi="方正仿宋_GBK" w:eastAsia="方正仿宋_GBK" w:cs="方正仿宋_GBK"/>
                <w:b w:val="0"/>
                <w:bCs w:val="0"/>
                <w:color w:val="000000"/>
                <w:sz w:val="24"/>
              </w:rPr>
              <w:t>评价</w:t>
            </w:r>
            <w:r>
              <w:rPr>
                <w:rFonts w:hint="eastAsia" w:ascii="方正仿宋_GBK" w:hAnsi="方正仿宋_GBK" w:eastAsia="方正仿宋_GBK" w:cs="方正仿宋_GBK"/>
                <w:b w:val="0"/>
                <w:bCs w:val="0"/>
                <w:color w:val="000000"/>
                <w:sz w:val="24"/>
                <w:lang w:val="en-US" w:eastAsia="zh-CN"/>
              </w:rPr>
              <w:t>结果在财税领域实施的市级差别化资源配置政策。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5"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Times New Roman" w:hAnsi="Times New Roman" w:eastAsia="方正仿宋_GBK" w:cs="Times New Roman"/>
                <w:b w:val="0"/>
                <w:bCs w:val="0"/>
                <w:color w:val="000000"/>
                <w:sz w:val="24"/>
                <w:lang w:val="en-US" w:eastAsia="zh-CN"/>
              </w:rPr>
              <w:t>17</w:t>
            </w:r>
          </w:p>
        </w:tc>
        <w:tc>
          <w:tcPr>
            <w:tcW w:w="160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zh-TW" w:eastAsia="zh-CN"/>
              </w:rPr>
            </w:pPr>
            <w:r>
              <w:rPr>
                <w:rFonts w:hint="eastAsia" w:ascii="方正仿宋_GBK" w:hAnsi="方正仿宋_GBK" w:eastAsia="方正仿宋_GBK" w:cs="方正仿宋_GBK"/>
                <w:b w:val="0"/>
                <w:bCs w:val="0"/>
                <w:color w:val="000000"/>
                <w:sz w:val="24"/>
                <w:lang w:val="en-US" w:eastAsia="zh-CN"/>
              </w:rPr>
              <w:t>人行</w:t>
            </w:r>
            <w:r>
              <w:rPr>
                <w:rFonts w:hint="eastAsia" w:ascii="方正仿宋_GBK" w:hAnsi="方正仿宋_GBK" w:eastAsia="方正仿宋_GBK" w:cs="方正仿宋_GBK"/>
                <w:b w:val="0"/>
                <w:bCs w:val="0"/>
                <w:color w:val="000000"/>
                <w:sz w:val="24"/>
                <w:lang w:val="zh-TW" w:eastAsia="zh-CN"/>
              </w:rPr>
              <w:t>淮南市</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lang w:val="zh-TW" w:eastAsia="zh-CN"/>
              </w:rPr>
              <w:t>中心支行</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lang w:val="en-US" w:eastAsia="zh-CN"/>
              </w:rPr>
              <w:t>制定并实施</w:t>
            </w:r>
            <w:r>
              <w:rPr>
                <w:rFonts w:hint="eastAsia" w:ascii="方正仿宋_GBK" w:hAnsi="方正仿宋_GBK" w:eastAsia="方正仿宋_GBK" w:cs="方正仿宋_GBK"/>
                <w:b w:val="0"/>
                <w:bCs w:val="0"/>
                <w:color w:val="000000"/>
                <w:sz w:val="24"/>
              </w:rPr>
              <w:t>评价</w:t>
            </w:r>
            <w:r>
              <w:rPr>
                <w:rFonts w:hint="eastAsia" w:ascii="方正仿宋_GBK" w:hAnsi="方正仿宋_GBK" w:eastAsia="方正仿宋_GBK" w:cs="方正仿宋_GBK"/>
                <w:b w:val="0"/>
                <w:bCs w:val="0"/>
                <w:color w:val="000000"/>
                <w:sz w:val="24"/>
                <w:lang w:val="en-US" w:eastAsia="zh-CN"/>
              </w:rPr>
              <w:t>结果在金融扶持领域实施的差别化资源配置政策。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5"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Times New Roman" w:hAnsi="Times New Roman" w:eastAsia="方正仿宋_GBK" w:cs="Times New Roman"/>
                <w:b w:val="0"/>
                <w:bCs w:val="0"/>
                <w:color w:val="000000"/>
                <w:sz w:val="24"/>
                <w:lang w:val="en-US" w:eastAsia="zh-CN"/>
              </w:rPr>
              <w:t>18</w:t>
            </w:r>
          </w:p>
        </w:tc>
        <w:tc>
          <w:tcPr>
            <w:tcW w:w="160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zh-TW" w:eastAsia="zh-CN"/>
              </w:rPr>
            </w:pPr>
            <w:r>
              <w:rPr>
                <w:rFonts w:hint="eastAsia" w:ascii="方正仿宋_GBK" w:hAnsi="方正仿宋_GBK" w:eastAsia="方正仿宋_GBK" w:cs="方正仿宋_GBK"/>
                <w:b w:val="0"/>
                <w:bCs w:val="0"/>
                <w:color w:val="000000"/>
                <w:sz w:val="24"/>
                <w:lang w:val="zh-TW" w:eastAsia="zh-CN"/>
              </w:rPr>
              <w:t>淮南银保监</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lang w:val="zh-TW" w:eastAsia="zh-CN"/>
              </w:rPr>
              <w:t>分局</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lang w:val="en-US" w:eastAsia="zh-CN"/>
              </w:rPr>
              <w:t>制定并实施</w:t>
            </w:r>
            <w:r>
              <w:rPr>
                <w:rFonts w:hint="eastAsia" w:ascii="方正仿宋_GBK" w:hAnsi="方正仿宋_GBK" w:eastAsia="方正仿宋_GBK" w:cs="方正仿宋_GBK"/>
                <w:b w:val="0"/>
                <w:bCs w:val="0"/>
                <w:color w:val="000000"/>
                <w:sz w:val="24"/>
              </w:rPr>
              <w:t>评价</w:t>
            </w:r>
            <w:r>
              <w:rPr>
                <w:rFonts w:hint="eastAsia" w:ascii="方正仿宋_GBK" w:hAnsi="方正仿宋_GBK" w:eastAsia="方正仿宋_GBK" w:cs="方正仿宋_GBK"/>
                <w:b w:val="0"/>
                <w:bCs w:val="0"/>
                <w:color w:val="000000"/>
                <w:sz w:val="24"/>
                <w:lang w:val="en-US" w:eastAsia="zh-CN"/>
              </w:rPr>
              <w:t>结果在金融扶持领域实施的差别化资源配置政策。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en-US" w:eastAsia="zh-CN"/>
              </w:rPr>
            </w:pPr>
            <w:r>
              <w:rPr>
                <w:rFonts w:hint="default" w:ascii="Times New Roman" w:hAnsi="Times New Roman" w:eastAsia="方正仿宋_GBK" w:cs="Times New Roman"/>
                <w:b w:val="0"/>
                <w:bCs w:val="0"/>
                <w:color w:val="000000"/>
                <w:sz w:val="24"/>
                <w:lang w:val="en-US" w:eastAsia="zh-CN"/>
              </w:rPr>
              <w:t>19</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lang w:val="en-US" w:eastAsia="zh-CN"/>
              </w:rPr>
              <w:t>淮南供电公司</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rPr>
              <w:t>提供企业</w:t>
            </w:r>
            <w:r>
              <w:rPr>
                <w:rFonts w:hint="eastAsia" w:ascii="方正仿宋_GBK" w:hAnsi="方正仿宋_GBK" w:eastAsia="方正仿宋_GBK" w:cs="方正仿宋_GBK"/>
                <w:b w:val="0"/>
                <w:bCs w:val="0"/>
                <w:color w:val="000000"/>
                <w:sz w:val="24"/>
                <w:lang w:eastAsia="zh-CN"/>
              </w:rPr>
              <w:t>用电量情况，</w:t>
            </w:r>
            <w:r>
              <w:rPr>
                <w:rFonts w:hint="eastAsia" w:ascii="方正仿宋_GBK" w:hAnsi="方正仿宋_GBK" w:eastAsia="方正仿宋_GBK" w:cs="方正仿宋_GBK"/>
                <w:b w:val="0"/>
                <w:bCs w:val="0"/>
                <w:color w:val="000000"/>
                <w:sz w:val="24"/>
              </w:rPr>
              <w:t>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en-US" w:eastAsia="zh-CN"/>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lang w:val="en-US" w:eastAsia="zh-CN"/>
              </w:rPr>
            </w:pPr>
            <w:r>
              <w:rPr>
                <w:rFonts w:hint="eastAsia" w:ascii="方正仿宋_GBK" w:hAnsi="方正仿宋_GBK" w:eastAsia="方正仿宋_GBK" w:cs="方正仿宋_GBK"/>
                <w:b w:val="0"/>
                <w:bCs w:val="0"/>
                <w:color w:val="000000"/>
                <w:sz w:val="24"/>
                <w:lang w:val="en-US" w:eastAsia="zh-CN"/>
              </w:rPr>
              <w:t>配合落实</w:t>
            </w:r>
            <w:r>
              <w:rPr>
                <w:rFonts w:hint="eastAsia" w:ascii="方正仿宋_GBK" w:hAnsi="方正仿宋_GBK" w:eastAsia="方正仿宋_GBK" w:cs="方正仿宋_GBK"/>
                <w:b w:val="0"/>
                <w:bCs w:val="0"/>
                <w:color w:val="000000"/>
                <w:sz w:val="24"/>
              </w:rPr>
              <w:t>评价</w:t>
            </w:r>
            <w:r>
              <w:rPr>
                <w:rFonts w:hint="eastAsia" w:ascii="方正仿宋_GBK" w:hAnsi="方正仿宋_GBK" w:eastAsia="方正仿宋_GBK" w:cs="方正仿宋_GBK"/>
                <w:b w:val="0"/>
                <w:bCs w:val="0"/>
                <w:color w:val="000000"/>
                <w:sz w:val="24"/>
                <w:lang w:val="en-US" w:eastAsia="zh-CN"/>
              </w:rPr>
              <w:t>结果在相关领域实施的市级差别化资源配置政策。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3" w:hRule="atLeast"/>
          <w:jc w:val="center"/>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lang w:val="en-US" w:eastAsia="zh-CN"/>
              </w:rPr>
            </w:pPr>
            <w:r>
              <w:rPr>
                <w:rFonts w:hint="default" w:ascii="Times New Roman" w:hAnsi="Times New Roman" w:eastAsia="方正仿宋_GBK" w:cs="Times New Roman"/>
                <w:b w:val="0"/>
                <w:bCs w:val="0"/>
                <w:color w:val="000000"/>
                <w:sz w:val="24"/>
                <w:lang w:val="en-US" w:eastAsia="zh-CN"/>
              </w:rPr>
              <w:t>20</w:t>
            </w:r>
          </w:p>
        </w:tc>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各县区</w:t>
            </w:r>
            <w:r>
              <w:rPr>
                <w:rFonts w:hint="eastAsia" w:ascii="方正仿宋_GBK" w:hAnsi="方正仿宋_GBK" w:eastAsia="方正仿宋_GBK" w:cs="方正仿宋_GBK"/>
                <w:b w:val="0"/>
                <w:bCs w:val="0"/>
                <w:color w:val="000000"/>
                <w:sz w:val="24"/>
                <w:lang w:eastAsia="zh-CN"/>
              </w:rPr>
              <w:t>（</w:t>
            </w:r>
            <w:r>
              <w:rPr>
                <w:rFonts w:hint="eastAsia" w:ascii="方正仿宋_GBK" w:hAnsi="方正仿宋_GBK" w:eastAsia="方正仿宋_GBK" w:cs="方正仿宋_GBK"/>
                <w:b w:val="0"/>
                <w:bCs w:val="0"/>
                <w:color w:val="000000"/>
                <w:sz w:val="24"/>
              </w:rPr>
              <w:t>园区</w:t>
            </w:r>
            <w:r>
              <w:rPr>
                <w:rFonts w:hint="eastAsia" w:ascii="方正仿宋_GBK" w:hAnsi="方正仿宋_GBK" w:eastAsia="方正仿宋_GBK" w:cs="方正仿宋_GBK"/>
                <w:b w:val="0"/>
                <w:bCs w:val="0"/>
                <w:color w:val="000000"/>
                <w:sz w:val="24"/>
                <w:lang w:eastAsia="zh-CN"/>
              </w:rPr>
              <w:t>）</w:t>
            </w: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rPr>
              <w:t>广泛宣传</w:t>
            </w:r>
            <w:r>
              <w:rPr>
                <w:rFonts w:hint="eastAsia" w:ascii="方正仿宋_GBK" w:hAnsi="方正仿宋_GBK" w:eastAsia="方正仿宋_GBK" w:cs="方正仿宋_GBK"/>
                <w:b w:val="0"/>
                <w:bCs w:val="0"/>
                <w:color w:val="000000"/>
                <w:sz w:val="24"/>
                <w:lang w:eastAsia="zh-CN"/>
              </w:rPr>
              <w:t>评价工作</w:t>
            </w:r>
            <w:r>
              <w:rPr>
                <w:rFonts w:hint="eastAsia" w:ascii="方正仿宋_GBK" w:hAnsi="方正仿宋_GBK" w:eastAsia="方正仿宋_GBK" w:cs="方正仿宋_GBK"/>
                <w:b w:val="0"/>
                <w:bCs w:val="0"/>
                <w:color w:val="000000"/>
                <w:sz w:val="24"/>
              </w:rPr>
              <w:t>，做到工业企业全覆盖知晓。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lang w:eastAsia="zh-CN"/>
              </w:rPr>
              <w:t>会同相关部门确定</w:t>
            </w:r>
            <w:r>
              <w:rPr>
                <w:rFonts w:hint="eastAsia" w:ascii="方正仿宋_GBK" w:hAnsi="方正仿宋_GBK" w:eastAsia="方正仿宋_GBK" w:cs="方正仿宋_GBK"/>
                <w:b w:val="0"/>
                <w:bCs w:val="0"/>
                <w:color w:val="000000"/>
                <w:sz w:val="24"/>
              </w:rPr>
              <w:t>本辖区参评企业</w:t>
            </w:r>
            <w:r>
              <w:rPr>
                <w:rFonts w:hint="eastAsia" w:ascii="方正仿宋_GBK" w:hAnsi="方正仿宋_GBK" w:eastAsia="方正仿宋_GBK" w:cs="方正仿宋_GBK"/>
                <w:b w:val="0"/>
                <w:bCs w:val="0"/>
                <w:color w:val="000000"/>
                <w:sz w:val="24"/>
                <w:lang w:eastAsia="zh-CN"/>
              </w:rPr>
              <w:t>、</w:t>
            </w:r>
            <w:r>
              <w:rPr>
                <w:rFonts w:hint="eastAsia" w:ascii="方正仿宋_GBK" w:hAnsi="方正仿宋_GBK" w:eastAsia="方正仿宋_GBK" w:cs="方正仿宋_GBK"/>
                <w:b w:val="0"/>
                <w:bCs w:val="0"/>
                <w:color w:val="000000"/>
                <w:sz w:val="24"/>
              </w:rPr>
              <w:t>列入过渡期</w:t>
            </w:r>
            <w:r>
              <w:rPr>
                <w:rFonts w:hint="eastAsia" w:ascii="方正仿宋_GBK" w:hAnsi="方正仿宋_GBK" w:eastAsia="方正仿宋_GBK" w:cs="方正仿宋_GBK"/>
                <w:b w:val="0"/>
                <w:bCs w:val="0"/>
                <w:color w:val="000000"/>
                <w:sz w:val="24"/>
                <w:lang w:eastAsia="zh-CN"/>
              </w:rPr>
              <w:t>、提升期、</w:t>
            </w:r>
            <w:r>
              <w:rPr>
                <w:rFonts w:hint="eastAsia" w:ascii="方正仿宋_GBK" w:hAnsi="方正仿宋_GBK" w:eastAsia="方正仿宋_GBK" w:cs="方正仿宋_GBK"/>
                <w:b w:val="0"/>
                <w:bCs w:val="0"/>
                <w:color w:val="000000"/>
                <w:sz w:val="24"/>
              </w:rPr>
              <w:t>免评企业和建议合并为同一评价主体的名单。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lang w:eastAsia="zh-CN"/>
              </w:rPr>
              <w:t>会同相关部门</w:t>
            </w:r>
            <w:r>
              <w:rPr>
                <w:rFonts w:hint="eastAsia" w:ascii="方正仿宋_GBK" w:hAnsi="方正仿宋_GBK" w:eastAsia="方正仿宋_GBK" w:cs="方正仿宋_GBK"/>
                <w:b w:val="0"/>
                <w:bCs w:val="0"/>
                <w:color w:val="000000"/>
                <w:sz w:val="24"/>
              </w:rPr>
              <w:t>提供</w:t>
            </w:r>
            <w:r>
              <w:rPr>
                <w:rFonts w:hint="eastAsia" w:ascii="方正仿宋_GBK" w:hAnsi="方正仿宋_GBK" w:eastAsia="方正仿宋_GBK" w:cs="方正仿宋_GBK"/>
                <w:b w:val="0"/>
                <w:bCs w:val="0"/>
                <w:color w:val="000000"/>
                <w:sz w:val="24"/>
                <w:lang w:eastAsia="zh-CN"/>
              </w:rPr>
              <w:t>并核实</w:t>
            </w:r>
            <w:r>
              <w:rPr>
                <w:rFonts w:hint="eastAsia" w:ascii="方正仿宋_GBK" w:hAnsi="方正仿宋_GBK" w:eastAsia="方正仿宋_GBK" w:cs="方正仿宋_GBK"/>
                <w:b w:val="0"/>
                <w:bCs w:val="0"/>
                <w:color w:val="000000"/>
                <w:sz w:val="24"/>
              </w:rPr>
              <w:t>本辖区企业实际占用（含租赁）土地面积，对相关企业申诉进行处理并做好解释。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lang w:eastAsia="zh-CN"/>
              </w:rPr>
              <w:t>会同相关部门</w:t>
            </w:r>
            <w:r>
              <w:rPr>
                <w:rFonts w:hint="eastAsia" w:ascii="方正仿宋_GBK" w:hAnsi="方正仿宋_GBK" w:eastAsia="方正仿宋_GBK" w:cs="方正仿宋_GBK"/>
                <w:b w:val="0"/>
                <w:bCs w:val="0"/>
                <w:color w:val="000000"/>
                <w:sz w:val="24"/>
              </w:rPr>
              <w:t>提供</w:t>
            </w:r>
            <w:r>
              <w:rPr>
                <w:rFonts w:hint="eastAsia" w:ascii="方正仿宋_GBK" w:hAnsi="方正仿宋_GBK" w:eastAsia="方正仿宋_GBK" w:cs="方正仿宋_GBK"/>
                <w:b w:val="0"/>
                <w:bCs w:val="0"/>
                <w:color w:val="000000"/>
                <w:sz w:val="24"/>
                <w:lang w:eastAsia="zh-CN"/>
              </w:rPr>
              <w:t>并核实</w:t>
            </w:r>
            <w:r>
              <w:rPr>
                <w:rFonts w:hint="eastAsia" w:ascii="方正仿宋_GBK" w:hAnsi="方正仿宋_GBK" w:eastAsia="方正仿宋_GBK" w:cs="方正仿宋_GBK"/>
                <w:b w:val="0"/>
                <w:bCs w:val="0"/>
                <w:color w:val="000000"/>
                <w:sz w:val="24"/>
              </w:rPr>
              <w:t>本辖区企业</w:t>
            </w:r>
            <w:r>
              <w:rPr>
                <w:rFonts w:hint="eastAsia" w:ascii="方正仿宋_GBK" w:hAnsi="方正仿宋_GBK" w:eastAsia="方正仿宋_GBK" w:cs="方正仿宋_GBK"/>
                <w:b w:val="0"/>
                <w:bCs w:val="0"/>
                <w:color w:val="000000"/>
                <w:spacing w:val="-8"/>
                <w:sz w:val="24"/>
              </w:rPr>
              <w:t>税收、营业收入等数据，</w:t>
            </w:r>
            <w:r>
              <w:rPr>
                <w:rFonts w:hint="eastAsia" w:ascii="方正仿宋_GBK" w:hAnsi="方正仿宋_GBK" w:eastAsia="方正仿宋_GBK" w:cs="方正仿宋_GBK"/>
                <w:b w:val="0"/>
                <w:bCs w:val="0"/>
                <w:color w:val="000000"/>
                <w:sz w:val="24"/>
              </w:rPr>
              <w:t>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rPr>
            </w:pPr>
          </w:p>
        </w:tc>
        <w:tc>
          <w:tcPr>
            <w:tcW w:w="748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sz w:val="24"/>
              </w:rPr>
            </w:pPr>
            <w:r>
              <w:rPr>
                <w:rFonts w:hint="eastAsia" w:ascii="方正仿宋_GBK" w:hAnsi="方正仿宋_GBK" w:eastAsia="方正仿宋_GBK" w:cs="方正仿宋_GBK"/>
                <w:b w:val="0"/>
                <w:bCs w:val="0"/>
                <w:color w:val="000000"/>
                <w:sz w:val="24"/>
                <w:lang w:eastAsia="zh-CN"/>
              </w:rPr>
              <w:t>组织</w:t>
            </w:r>
            <w:r>
              <w:rPr>
                <w:rFonts w:hint="eastAsia" w:ascii="方正仿宋_GBK" w:hAnsi="方正仿宋_GBK" w:eastAsia="方正仿宋_GBK" w:cs="方正仿宋_GBK"/>
                <w:b w:val="0"/>
                <w:bCs w:val="0"/>
                <w:color w:val="000000"/>
                <w:sz w:val="24"/>
              </w:rPr>
              <w:t>本辖区企业核实、确认</w:t>
            </w:r>
            <w:r>
              <w:rPr>
                <w:rFonts w:hint="eastAsia" w:ascii="方正仿宋_GBK" w:hAnsi="方正仿宋_GBK" w:eastAsia="方正仿宋_GBK" w:cs="方正仿宋_GBK"/>
                <w:b w:val="0"/>
                <w:bCs w:val="0"/>
                <w:color w:val="000000"/>
                <w:sz w:val="24"/>
                <w:lang w:eastAsia="zh-CN"/>
              </w:rPr>
              <w:t>相关评价</w:t>
            </w:r>
            <w:r>
              <w:rPr>
                <w:rFonts w:hint="eastAsia" w:ascii="方正仿宋_GBK" w:hAnsi="方正仿宋_GBK" w:eastAsia="方正仿宋_GBK" w:cs="方正仿宋_GBK"/>
                <w:b w:val="0"/>
                <w:bCs w:val="0"/>
                <w:color w:val="000000"/>
                <w:sz w:val="24"/>
              </w:rPr>
              <w:t>数据，确保在规定时间内</w:t>
            </w:r>
            <w:r>
              <w:rPr>
                <w:rFonts w:hint="eastAsia" w:ascii="方正仿宋_GBK" w:hAnsi="方正仿宋_GBK" w:eastAsia="方正仿宋_GBK" w:cs="方正仿宋_GBK"/>
                <w:b w:val="0"/>
                <w:bCs w:val="0"/>
                <w:color w:val="000000"/>
                <w:sz w:val="24"/>
                <w:lang w:eastAsia="zh-CN"/>
              </w:rPr>
              <w:t>按程序</w:t>
            </w:r>
            <w:r>
              <w:rPr>
                <w:rFonts w:hint="eastAsia" w:ascii="方正仿宋_GBK" w:hAnsi="方正仿宋_GBK" w:eastAsia="方正仿宋_GBK" w:cs="方正仿宋_GBK"/>
                <w:b w:val="0"/>
                <w:bCs w:val="0"/>
                <w:color w:val="000000"/>
                <w:sz w:val="24"/>
              </w:rPr>
              <w:t>完成</w:t>
            </w:r>
            <w:r>
              <w:rPr>
                <w:rFonts w:hint="eastAsia" w:ascii="方正仿宋_GBK" w:hAnsi="方正仿宋_GBK" w:eastAsia="方正仿宋_GBK" w:cs="方正仿宋_GBK"/>
                <w:b w:val="0"/>
                <w:bCs w:val="0"/>
                <w:color w:val="000000"/>
                <w:sz w:val="24"/>
                <w:lang w:eastAsia="zh-CN"/>
              </w:rPr>
              <w:t>评价工作</w:t>
            </w:r>
            <w:r>
              <w:rPr>
                <w:rFonts w:hint="eastAsia" w:ascii="方正仿宋_GBK" w:hAnsi="方正仿宋_GBK" w:eastAsia="方正仿宋_GBK" w:cs="方正仿宋_GBK"/>
                <w:b w:val="0"/>
                <w:bCs w:val="0"/>
                <w:color w:val="000000"/>
                <w:sz w:val="24"/>
              </w:rPr>
              <w:t>。</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420" w:firstLineChars="200"/>
        <w:textAlignment w:val="auto"/>
        <w:rPr>
          <w:rFonts w:hint="default" w:eastAsiaTheme="minor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淮南市人民政府办公室发布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淮南市人民政府行政规范性</w:t>
    </w:r>
    <w:r>
      <w:rPr>
        <w:rFonts w:hint="eastAsia" w:ascii="宋体" w:hAnsi="宋体" w:eastAsia="宋体" w:cs="宋体"/>
        <w:b/>
        <w:bCs/>
        <w:color w:val="005192"/>
        <w:sz w:val="32"/>
        <w:szCs w:val="32"/>
        <w:lang w:val="en-US" w:eastAsia="zh-CN"/>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aKFnh2ZMFQfUd5Srt94jaZUjwPs=" w:salt="QwBldPDD9D6dBmMhxvlFC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F7D5F"/>
    <w:rsid w:val="048C3D3C"/>
    <w:rsid w:val="0648361D"/>
    <w:rsid w:val="08F113E5"/>
    <w:rsid w:val="12EF5E4B"/>
    <w:rsid w:val="17DF7D5F"/>
    <w:rsid w:val="18065864"/>
    <w:rsid w:val="28D365A5"/>
    <w:rsid w:val="38044A8B"/>
    <w:rsid w:val="3C702EE4"/>
    <w:rsid w:val="43ED4D96"/>
    <w:rsid w:val="4D1A5704"/>
    <w:rsid w:val="5E774B99"/>
    <w:rsid w:val="78F61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autoSpaceDE w:val="0"/>
      <w:autoSpaceDN w:val="0"/>
      <w:adjustRightInd w:val="0"/>
      <w:jc w:val="left"/>
    </w:pPr>
    <w:rPr>
      <w:rFonts w:ascii="宋体" w:hAnsi="Times New Roman" w:eastAsia="宋体" w:cs="宋体"/>
      <w:kern w:val="0"/>
      <w:sz w:val="32"/>
      <w:szCs w:val="3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9132</Words>
  <Characters>9277</Characters>
  <Lines>0</Lines>
  <Paragraphs>0</Paragraphs>
  <TotalTime>86</TotalTime>
  <ScaleCrop>false</ScaleCrop>
  <LinksUpToDate>false</LinksUpToDate>
  <CharactersWithSpaces>9497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2022-10-27T07:46:00Z</dcterms:created>
  <dc:creator>L&amp;F</dc:creator>
  <cp:lastModifiedBy>L&amp;F</cp:lastModifiedBy>
  <dcterms:modified xsi:type="dcterms:W3CDTF">2022-11-18T08:30:22Z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