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7"/>
        <w:spacing w:line="360" w:lineRule="auto"/>
        <w:ind w:left="0" w:leftChars="0" w:firstLine="210" w:firstLineChars="100"/>
        <w:rPr>
          <w:rFonts w:hint="eastAsia" w:ascii="仿宋_GB2312" w:eastAsia="仿宋_GB2312"/>
          <w:color w:val="000000"/>
          <w:szCs w:val="21"/>
          <w:lang w:val="en-US" w:eastAsia="zh-Hans"/>
        </w:rPr>
      </w:pPr>
      <w:r>
        <w:rPr>
          <w:rFonts w:hint="eastAsia" w:ascii="仿宋_GB2312" w:eastAsia="仿宋_GB2312"/>
          <w:color w:val="000000"/>
          <w:szCs w:val="21"/>
          <w:lang w:val="en-US" w:eastAsia="zh-Hans"/>
        </w:rPr>
        <w:t>附件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3：</w:t>
      </w:r>
      <w:r>
        <w:rPr>
          <w:rFonts w:hint="eastAsia" w:ascii="仿宋_GB2312" w:eastAsia="仿宋_GB2312"/>
          <w:color w:val="000000"/>
          <w:szCs w:val="21"/>
          <w:lang w:val="en-US" w:eastAsia="zh-Hans"/>
        </w:rPr>
        <w:t xml:space="preserve"> </w:t>
      </w:r>
    </w:p>
    <w:p>
      <w:pPr>
        <w:spacing w:line="360" w:lineRule="auto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default" w:ascii="华文中宋" w:hAnsi="华文中宋" w:eastAsia="华文中宋"/>
          <w:color w:val="000000"/>
          <w:sz w:val="36"/>
          <w:szCs w:val="36"/>
        </w:rPr>
        <w:t xml:space="preserve">  </w:t>
      </w:r>
      <w:bookmarkStart w:id="0" w:name="_GoBack"/>
      <w:r>
        <w:rPr>
          <w:rFonts w:hint="eastAsia" w:ascii="华文中宋" w:hAnsi="华文中宋" w:eastAsia="华文中宋"/>
          <w:color w:val="000000"/>
          <w:sz w:val="36"/>
          <w:szCs w:val="36"/>
        </w:rPr>
        <w:t>安徽省地方标准编制说明</w:t>
      </w:r>
    </w:p>
    <w:bookmarkEnd w:id="0"/>
    <w:tbl>
      <w:tblPr>
        <w:tblStyle w:val="4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35"/>
        <w:gridCol w:w="3207"/>
        <w:gridCol w:w="1704"/>
        <w:gridCol w:w="1411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4" w:type="dxa"/>
            <w:gridSpan w:val="2"/>
            <w:vAlign w:val="center"/>
          </w:tcPr>
          <w:p>
            <w:pPr>
              <w:pStyle w:val="7"/>
              <w:spacing w:line="360" w:lineRule="auto"/>
              <w:ind w:left="420"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标准名称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政务数据安全监控管理规范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24" w:type="dxa"/>
            <w:gridSpan w:val="2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来源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（项目计划号）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hint="default" w:ascii="宋体" w:hAnsi="宋体" w:eastAsia="仿宋_GB2312"/>
                <w:color w:val="000000"/>
                <w:kern w:val="0"/>
                <w:sz w:val="24"/>
                <w:szCs w:val="22"/>
                <w:lang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《关于下达2023年度淮南市地方标准制定项目计划的通知》（淮市监函【2023】79号）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24" w:type="dxa"/>
            <w:gridSpan w:val="2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负责起草单位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淮南市信息中心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24" w:type="dxa"/>
            <w:gridSpan w:val="2"/>
            <w:vAlign w:val="center"/>
          </w:tcPr>
          <w:p>
            <w:pPr>
              <w:pStyle w:val="7"/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单位地址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淮南市田家庵区和风大街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88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号市政务中心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G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24" w:type="dxa"/>
            <w:gridSpan w:val="2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参加起草单位</w:t>
            </w:r>
          </w:p>
        </w:tc>
        <w:tc>
          <w:tcPr>
            <w:tcW w:w="7937" w:type="dxa"/>
            <w:gridSpan w:val="4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杭州数安工场科技股份有限公司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杭州数梦工场科技有限公司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淮南师范学院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淮南市公安局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9661" w:type="dxa"/>
            <w:gridSpan w:val="6"/>
          </w:tcPr>
          <w:p>
            <w:pPr>
              <w:pStyle w:val="9"/>
              <w:spacing w:line="360" w:lineRule="auto"/>
              <w:ind w:left="630" w:hanging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标准起草人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89" w:type="dxa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序号</w:t>
            </w:r>
          </w:p>
        </w:tc>
        <w:tc>
          <w:tcPr>
            <w:tcW w:w="935" w:type="dxa"/>
            <w:vAlign w:val="center"/>
          </w:tcPr>
          <w:p>
            <w:pPr>
              <w:pStyle w:val="7"/>
              <w:spacing w:line="360" w:lineRule="auto"/>
              <w:ind w:firstLineChars="0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3207" w:type="dxa"/>
            <w:vAlign w:val="center"/>
          </w:tcPr>
          <w:p>
            <w:pPr>
              <w:pStyle w:val="7"/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单位</w:t>
            </w:r>
          </w:p>
        </w:tc>
        <w:tc>
          <w:tcPr>
            <w:tcW w:w="1704" w:type="dxa"/>
            <w:vAlign w:val="center"/>
          </w:tcPr>
          <w:p>
            <w:pPr>
              <w:pStyle w:val="7"/>
              <w:spacing w:line="360" w:lineRule="auto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line="360" w:lineRule="auto"/>
              <w:ind w:firstLine="409" w:firstLineChars="195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职称</w:t>
            </w:r>
          </w:p>
        </w:tc>
        <w:tc>
          <w:tcPr>
            <w:tcW w:w="1615" w:type="dxa"/>
            <w:vAlign w:val="center"/>
          </w:tcPr>
          <w:p>
            <w:pPr>
              <w:pStyle w:val="7"/>
              <w:spacing w:line="360" w:lineRule="auto"/>
              <w:ind w:left="420" w:firstLine="210" w:firstLineChars="100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" w:type="dxa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pStyle w:val="7"/>
              <w:spacing w:line="360" w:lineRule="auto"/>
              <w:ind w:firstLineChars="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孙凯</w:t>
            </w:r>
          </w:p>
        </w:tc>
        <w:tc>
          <w:tcPr>
            <w:tcW w:w="3207" w:type="dxa"/>
          </w:tcPr>
          <w:p>
            <w:pPr>
              <w:spacing w:line="360" w:lineRule="auto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淮南市信息中心</w:t>
            </w:r>
          </w:p>
        </w:tc>
        <w:tc>
          <w:tcPr>
            <w:tcW w:w="1704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市信息中心主任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line="360" w:lineRule="auto"/>
              <w:ind w:firstLineChars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eastAsia="zh-CN"/>
              </w:rPr>
              <w:t>18955457951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935" w:type="dxa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李港</w:t>
            </w:r>
          </w:p>
        </w:tc>
        <w:tc>
          <w:tcPr>
            <w:tcW w:w="3207" w:type="dxa"/>
            <w:vAlign w:val="top"/>
          </w:tcPr>
          <w:p>
            <w:pPr>
              <w:spacing w:line="360" w:lineRule="auto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杭州数安工场科技股份有限公司</w:t>
            </w:r>
          </w:p>
        </w:tc>
        <w:tc>
          <w:tcPr>
            <w:tcW w:w="1704" w:type="dxa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技术经理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中级工程师</w:t>
            </w:r>
          </w:p>
        </w:tc>
        <w:tc>
          <w:tcPr>
            <w:tcW w:w="1615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eastAsia="zh-CN"/>
              </w:rPr>
              <w:t>17751901892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9" w:type="dxa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935" w:type="dxa"/>
            <w:vAlign w:val="center"/>
          </w:tcPr>
          <w:p>
            <w:pPr>
              <w:pStyle w:val="7"/>
              <w:spacing w:line="360" w:lineRule="auto"/>
              <w:ind w:firstLine="200" w:firstLineChars="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王雷</w:t>
            </w:r>
          </w:p>
        </w:tc>
        <w:tc>
          <w:tcPr>
            <w:tcW w:w="3207" w:type="dxa"/>
            <w:vAlign w:val="top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杭州数安工场科技股份有限公司</w:t>
            </w:r>
          </w:p>
        </w:tc>
        <w:tc>
          <w:tcPr>
            <w:tcW w:w="1704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产品经理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中级工程师</w:t>
            </w:r>
          </w:p>
        </w:tc>
        <w:tc>
          <w:tcPr>
            <w:tcW w:w="1615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eastAsia="zh-CN"/>
              </w:rPr>
              <w:t>18651873318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89" w:type="dxa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伍德伟</w:t>
            </w:r>
          </w:p>
        </w:tc>
        <w:tc>
          <w:tcPr>
            <w:tcW w:w="3207" w:type="dxa"/>
            <w:vAlign w:val="top"/>
          </w:tcPr>
          <w:p>
            <w:pPr>
              <w:spacing w:line="360" w:lineRule="auto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杭州数梦工场科技有限公司</w:t>
            </w:r>
          </w:p>
        </w:tc>
        <w:tc>
          <w:tcPr>
            <w:tcW w:w="1704" w:type="dxa"/>
            <w:vAlign w:val="center"/>
          </w:tcPr>
          <w:p>
            <w:pPr>
              <w:pStyle w:val="7"/>
              <w:spacing w:line="360" w:lineRule="auto"/>
              <w:ind w:firstLine="20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技术经理</w:t>
            </w:r>
          </w:p>
        </w:tc>
        <w:tc>
          <w:tcPr>
            <w:tcW w:w="1411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中级工程师</w:t>
            </w:r>
          </w:p>
        </w:tc>
        <w:tc>
          <w:tcPr>
            <w:tcW w:w="1615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仿宋_GB2312" w:eastAsia="仿宋_GB2312"/>
                <w:color w:val="000000"/>
                <w:szCs w:val="21"/>
              </w:rPr>
            </w:pPr>
            <w:r>
              <w:rPr>
                <w:rFonts w:hint="default" w:ascii="仿宋_GB2312" w:eastAsia="仿宋_GB2312"/>
                <w:color w:val="000000"/>
                <w:szCs w:val="21"/>
              </w:rPr>
              <w:t>18855151303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89" w:type="dxa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935" w:type="dxa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  <w:lang w:val="en-US" w:eastAsia="zh-Hans"/>
              </w:rPr>
              <w:t>王宏政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207" w:type="dxa"/>
            <w:vAlign w:val="top"/>
          </w:tcPr>
          <w:p>
            <w:pPr>
              <w:spacing w:line="360" w:lineRule="auto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淮南师范学院</w:t>
            </w:r>
          </w:p>
        </w:tc>
        <w:tc>
          <w:tcPr>
            <w:tcW w:w="1704" w:type="dxa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1" w:type="dxa"/>
            <w:textDirection w:val="lrTb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级工程师</w:t>
            </w:r>
          </w:p>
        </w:tc>
        <w:tc>
          <w:tcPr>
            <w:tcW w:w="1615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13305548769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89" w:type="dxa"/>
            <w:vAlign w:val="center"/>
          </w:tcPr>
          <w:p>
            <w:pPr>
              <w:pStyle w:val="7"/>
              <w:spacing w:line="360" w:lineRule="auto"/>
              <w:ind w:left="0" w:leftChars="0" w:firstLine="210" w:firstLineChars="100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935" w:type="dxa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Hans"/>
              </w:rPr>
              <w:t>郑孝准</w:t>
            </w:r>
          </w:p>
        </w:tc>
        <w:tc>
          <w:tcPr>
            <w:tcW w:w="3207" w:type="dxa"/>
          </w:tcPr>
          <w:p>
            <w:pPr>
              <w:spacing w:line="360" w:lineRule="auto"/>
              <w:rPr>
                <w:rFonts w:hint="default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淮南市公安局</w:t>
            </w:r>
          </w:p>
        </w:tc>
        <w:tc>
          <w:tcPr>
            <w:tcW w:w="1704" w:type="dxa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级工程师</w:t>
            </w:r>
          </w:p>
        </w:tc>
        <w:tc>
          <w:tcPr>
            <w:tcW w:w="1615" w:type="dxa"/>
            <w:vAlign w:val="center"/>
          </w:tcPr>
          <w:p>
            <w:pPr>
              <w:pStyle w:val="7"/>
              <w:spacing w:line="360" w:lineRule="auto"/>
              <w:ind w:left="0" w:leftChars="0" w:firstLine="0" w:firstLineChars="0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13855471199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left="420"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编制情况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、编制过程简介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1" w:type="dxa"/>
            <w:gridSpan w:val="6"/>
          </w:tcPr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</w:pP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2022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月至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2023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开展标准调研及完成标准草案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提交标准立项工作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，2023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月至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2023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标准草案内容修改和编制标准征求意见稿，下一步工作主要有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：（1）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标准意见稿专家评审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修订并定稿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；（2）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形成标准征求意见稿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根据征求意见进行标准征求意见稿修改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；（3）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编制标准送审稿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标准送审稿专家评审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修订及定稿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；（4）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标准送审稿内容修定和编制标准报批稿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标准报批稿专家评审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Hans"/>
              </w:rPr>
              <w:t>修订并定稿</w:t>
            </w:r>
            <w:r>
              <w:rPr>
                <w:rFonts w:hint="default" w:ascii="仿宋_GB2312" w:hAnsi="宋体" w:eastAsia="仿宋_GB2312"/>
                <w:color w:val="000000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、制定标准的必要性和意义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firstLine="407" w:firstLineChars="194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数据安全监控管理是开展日常数据安全防护的技术措施之一，为了确保业务安全和满足合规的要求，通过编制该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标准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，对数据的情况需要关注的点做出明确的要求，为了确保数据安全监控管理工作能够达到最佳的效果，应按照此规范执行，确保在安全监控管理过程中的规范化。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、制定标准的原则和依据，与现行法律法规、标准的关系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left="405" w:firstLine="0" w:firstLineChars="0"/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本标准的制定充分遵循以下原则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：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一是符合国家法律法规及相关政策要求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；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二是充分依据组织业务</w:t>
            </w:r>
          </w:p>
          <w:p>
            <w:pPr>
              <w:pStyle w:val="7"/>
              <w:spacing w:line="360" w:lineRule="auto"/>
              <w:ind w:left="0" w:leftChars="0" w:firstLine="0" w:firstLineChars="0"/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实际情况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；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三是本着指导政务数据安全体系建设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以规范化的流程确保数据安全管理工作的具体落实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</w:p>
          <w:p>
            <w:pPr>
              <w:pStyle w:val="7"/>
              <w:spacing w:line="360" w:lineRule="auto"/>
              <w:ind w:left="405" w:firstLine="0" w:firstLineChars="0"/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为了满足安全合规要求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且结合组织自身实际情况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充分考虑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《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数据安全法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》、《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个人信息保护法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》</w:t>
            </w:r>
          </w:p>
          <w:p>
            <w:pPr>
              <w:pStyle w:val="7"/>
              <w:spacing w:line="360" w:lineRule="auto"/>
              <w:ind w:left="0" w:leftChars="0" w:firstLine="0" w:firstLineChars="0"/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等法律法规要求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也借鉴了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GB/T 37988-2019《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信息安全技术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数据安全能力成熟度模型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》、GB/T 37973-`2019《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信息安全技术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大数据安全管理指南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》、GB/T 39477-2020《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信息安全技术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政务信息共享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数据安全技术要求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》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等标准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确保本标准的规范化以及具备实际的指导价值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、主要条款的说明，主要技术指标、参数、试验验证的论述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61" w:type="dxa"/>
            <w:gridSpan w:val="6"/>
          </w:tcPr>
          <w:p>
            <w:pPr>
              <w:spacing w:line="360" w:lineRule="auto"/>
              <w:ind w:firstLine="420" w:firstLineChars="200"/>
              <w:rPr>
                <w:rFonts w:hint="default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主要条款是本标准内容的第四章节“数据安全监控内容”这部分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通过采取相关技术手段对数据情况进行安全监视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确保数据处于有效保护和合规使用的状态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以及具备持续保持安全状态的能力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。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需从以下六个方面进行监控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分别是数据资产情况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、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数据流转情况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、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数据安全风险情况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、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数据安全审计情况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、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数据安全事件处置情况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、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数据安全合规情况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并结合政务数据实际业务场景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1"/>
                <w:szCs w:val="21"/>
                <w:lang w:val="en-US" w:eastAsia="zh-Hans" w:bidi="ar-SA"/>
              </w:rPr>
              <w:t>对各个方面都列出了明确的监控指标项的要求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1"/>
                <w:szCs w:val="21"/>
                <w:lang w:eastAsia="zh-Hans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1" w:type="dxa"/>
            <w:gridSpan w:val="6"/>
          </w:tcPr>
          <w:p>
            <w:pPr>
              <w:pStyle w:val="8"/>
              <w:tabs>
                <w:tab w:val="left" w:pos="420"/>
                <w:tab w:val="clear" w:pos="360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5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、标准中如果涉及专利，应有明确的知识产权说明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left="420" w:firstLine="0" w:firstLineChars="0"/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本标准不涉及专利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1" w:type="dxa"/>
            <w:gridSpan w:val="6"/>
          </w:tcPr>
          <w:p>
            <w:pPr>
              <w:pStyle w:val="8"/>
              <w:tabs>
                <w:tab w:val="left" w:pos="420"/>
                <w:tab w:val="clear" w:pos="360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6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、采用国际标准或国外先进标准的，说明采标程度，以及国内外同类标准水平的对比情况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1" w:type="dxa"/>
            <w:gridSpan w:val="6"/>
          </w:tcPr>
          <w:p>
            <w:pPr>
              <w:spacing w:line="360" w:lineRule="auto"/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</w:pPr>
            <w:r>
              <w:rPr>
                <w:rFonts w:hint="default" w:ascii="仿宋_GB2312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本标准完全采用国内标准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分别是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GB/T 37988-2019《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信息安全技术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数据安全能力成熟度模型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》、GB/T 37973-`2019《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信息安全技术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大数据安全管理指南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》、GB/T 39477-2020《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信息安全技术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政务信息共享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数据安全技术要求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》，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未采用国际标准及国外标准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主要是由于电子政务行业有自身的特点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我国电子政务的发展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应遵循国内已有的标准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符合政务数据的实际需要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1" w:type="dxa"/>
            <w:gridSpan w:val="6"/>
          </w:tcPr>
          <w:p>
            <w:pPr>
              <w:pStyle w:val="8"/>
              <w:tabs>
                <w:tab w:val="left" w:pos="420"/>
                <w:tab w:val="clear" w:pos="360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7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、重大分歧意见的处理经过和依据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firstLine="0" w:firstLineChars="0"/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本标准未出现重大分歧意见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661" w:type="dxa"/>
            <w:gridSpan w:val="6"/>
          </w:tcPr>
          <w:p>
            <w:pPr>
              <w:pStyle w:val="8"/>
              <w:tabs>
                <w:tab w:val="left" w:pos="420"/>
                <w:tab w:val="clear" w:pos="360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8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、作为推荐性标准或者强制性标准的建议及其理由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根据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《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中华人民共和国标准化法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》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第二条“国家标准分为强制性标准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推荐性标准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行业标准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地方标准是推荐性标准”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因此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本标准理应作为推荐性标准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推荐性标准可以根据各自情况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决定是否参考执行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而一旦决定执行推荐标准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就应严格执行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1" w:type="dxa"/>
            <w:gridSpan w:val="6"/>
          </w:tcPr>
          <w:p>
            <w:pPr>
              <w:pStyle w:val="8"/>
              <w:tabs>
                <w:tab w:val="left" w:pos="420"/>
                <w:tab w:val="clear" w:pos="360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9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、贯彻标准的要求和措施建议（包括组织措施、技术措施、过渡办法、实施日期等）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661" w:type="dxa"/>
            <w:gridSpan w:val="6"/>
          </w:tcPr>
          <w:p>
            <w:pPr>
              <w:spacing w:line="360" w:lineRule="auto"/>
              <w:ind w:firstLine="420"/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为了更好贯彻落实本标准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从组织措施层面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需要建立完善的数据安全组织架构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应按照决策层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管理层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执行层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监督层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普通员工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第三方合作伙伴的要求进行组织建立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；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从技术措施层面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应充分利用现有的数据安全技术工具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采用技术工具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+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人工的方式开展日常数据安全监控管理工作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；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通过组织及技术措施的要求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以保证本标准的工作可以有效推进执行落实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鉴于目前行业内没有现行的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可遵循的政务数据安全监控管理规范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在本标准未正式发布之前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主要还是参考现行的政务数据安全相关的国家标准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本标准发布日期及正式执行实施日期预计在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2024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1" w:type="dxa"/>
            <w:gridSpan w:val="6"/>
          </w:tcPr>
          <w:p>
            <w:pPr>
              <w:pStyle w:val="8"/>
              <w:tabs>
                <w:tab w:val="left" w:pos="420"/>
                <w:tab w:val="clear" w:pos="360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、废止现行相关标准的建议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661" w:type="dxa"/>
            <w:gridSpan w:val="6"/>
          </w:tcPr>
          <w:p>
            <w:pPr>
              <w:pStyle w:val="7"/>
              <w:spacing w:line="360" w:lineRule="auto"/>
              <w:ind w:left="0" w:leftChars="0" w:firstLine="420" w:firstLineChars="200"/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本标准是充分考虑政务数据实际业务使用场景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从数据基础情况到数据流转全生命周期各个环节的安全监控管理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内容覆盖面较全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可以有效对政务数据开展日常数据安全监控工作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具有实际指导意义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因此建议废止现行的相关标准</w:t>
            </w:r>
            <w:r>
              <w:rPr>
                <w:rFonts w:hint="default" w:ascii="仿宋_GB2312" w:eastAsia="仿宋_GB2312"/>
                <w:color w:val="000000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61" w:type="dxa"/>
            <w:gridSpan w:val="6"/>
          </w:tcPr>
          <w:p>
            <w:pPr>
              <w:pStyle w:val="8"/>
              <w:tabs>
                <w:tab w:val="left" w:pos="420"/>
                <w:tab w:val="clear" w:pos="360"/>
              </w:tabs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、其它应予说明的事项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61" w:type="dxa"/>
            <w:gridSpan w:val="6"/>
          </w:tcPr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Hans"/>
              </w:rPr>
              <w:t>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37"/>
    <w:rsid w:val="00017B2D"/>
    <w:rsid w:val="001336B2"/>
    <w:rsid w:val="001E0FE8"/>
    <w:rsid w:val="002235FA"/>
    <w:rsid w:val="00274CFE"/>
    <w:rsid w:val="00395290"/>
    <w:rsid w:val="0050053B"/>
    <w:rsid w:val="00560FFF"/>
    <w:rsid w:val="00571CB3"/>
    <w:rsid w:val="005E66D7"/>
    <w:rsid w:val="00605E5F"/>
    <w:rsid w:val="00663F1E"/>
    <w:rsid w:val="006A023F"/>
    <w:rsid w:val="007073F8"/>
    <w:rsid w:val="00710358"/>
    <w:rsid w:val="007132A1"/>
    <w:rsid w:val="00750BF3"/>
    <w:rsid w:val="007515BA"/>
    <w:rsid w:val="00862235"/>
    <w:rsid w:val="00873EC2"/>
    <w:rsid w:val="00993F3B"/>
    <w:rsid w:val="009D62D9"/>
    <w:rsid w:val="009D69AD"/>
    <w:rsid w:val="00A146C3"/>
    <w:rsid w:val="00A40310"/>
    <w:rsid w:val="00A603BC"/>
    <w:rsid w:val="00AB15FF"/>
    <w:rsid w:val="00AB7A2C"/>
    <w:rsid w:val="00BC1C8B"/>
    <w:rsid w:val="00BE4338"/>
    <w:rsid w:val="00BE665B"/>
    <w:rsid w:val="00BF07A8"/>
    <w:rsid w:val="00C00BE0"/>
    <w:rsid w:val="00D71DFE"/>
    <w:rsid w:val="00DA0A37"/>
    <w:rsid w:val="00DA471F"/>
    <w:rsid w:val="00E14BCC"/>
    <w:rsid w:val="00E26DAF"/>
    <w:rsid w:val="00E535E9"/>
    <w:rsid w:val="00E601C5"/>
    <w:rsid w:val="00ED34A2"/>
    <w:rsid w:val="00F023CF"/>
    <w:rsid w:val="00F278F1"/>
    <w:rsid w:val="00F37574"/>
    <w:rsid w:val="00F54817"/>
    <w:rsid w:val="00FC1628"/>
    <w:rsid w:val="100B1BA7"/>
    <w:rsid w:val="246F534D"/>
    <w:rsid w:val="2ED31254"/>
    <w:rsid w:val="3477276C"/>
    <w:rsid w:val="35BC4BA6"/>
    <w:rsid w:val="445F5B55"/>
    <w:rsid w:val="4C633A0A"/>
    <w:rsid w:val="4C8E22CF"/>
    <w:rsid w:val="55425085"/>
    <w:rsid w:val="58581618"/>
    <w:rsid w:val="5D101D57"/>
    <w:rsid w:val="5EFA0964"/>
    <w:rsid w:val="5F1F5320"/>
    <w:rsid w:val="66781AD8"/>
    <w:rsid w:val="684E1DC5"/>
    <w:rsid w:val="6862194A"/>
    <w:rsid w:val="796120FB"/>
    <w:rsid w:val="7B3F0BE6"/>
    <w:rsid w:val="7DEF86E2"/>
    <w:rsid w:val="F9F01B80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Char Char Char1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character" w:customStyle="1" w:styleId="6">
    <w:name w:val="段 Char"/>
    <w:link w:val="7"/>
    <w:qFormat/>
    <w:locked/>
    <w:uiPriority w:val="99"/>
    <w:rPr>
      <w:rFonts w:ascii="宋体" w:hAnsi="宋体" w:eastAsia="宋体"/>
      <w:kern w:val="2"/>
      <w:sz w:val="22"/>
      <w:lang w:val="en-US" w:eastAsia="zh-CN"/>
    </w:rPr>
  </w:style>
  <w:style w:type="paragraph" w:customStyle="1" w:styleId="7">
    <w:name w:val="段"/>
    <w:link w:val="6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一级条标题"/>
    <w:next w:val="7"/>
    <w:qFormat/>
    <w:uiPriority w:val="99"/>
    <w:pPr>
      <w:tabs>
        <w:tab w:val="left" w:pos="360"/>
      </w:tabs>
      <w:outlineLvl w:val="2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9">
    <w:name w:val="正文表标题"/>
    <w:next w:val="7"/>
    <w:qFormat/>
    <w:uiPriority w:val="99"/>
    <w:pPr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0">
    <w:name w:val="目次、标准名称标题"/>
    <w:basedOn w:val="1"/>
    <w:next w:val="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482</Words>
  <Characters>2750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2015-08-27T23:51:00Z</dcterms:created>
  <dc:creator>微软用户</dc:creator>
  <cp:lastModifiedBy>市数据资源管理局办公室</cp:lastModifiedBy>
  <cp:lastPrinted>2019-05-22T00:37:00Z</cp:lastPrinted>
  <dcterms:modified xsi:type="dcterms:W3CDTF">2023-08-01T01:28:21Z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3D8410BE0F920A40AB41BD64DB52722C_42</vt:lpwstr>
  </property>
</Properties>
</file>